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42D0C" w14:textId="77777777" w:rsidR="009A6453" w:rsidRDefault="009A6453"/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10435"/>
      </w:tblGrid>
      <w:tr w:rsidR="00EB7903" w14:paraId="5523D3C4" w14:textId="77777777" w:rsidTr="009A6453">
        <w:trPr>
          <w:trHeight w:val="617"/>
          <w:jc w:val="center"/>
        </w:trPr>
        <w:tc>
          <w:tcPr>
            <w:tcW w:w="10435" w:type="dxa"/>
            <w:vAlign w:val="center"/>
          </w:tcPr>
          <w:p w14:paraId="6AE10258" w14:textId="77777777" w:rsidR="00EB7903" w:rsidRPr="009A6453" w:rsidRDefault="00EB364C" w:rsidP="009A6453">
            <w:pPr>
              <w:jc w:val="center"/>
              <w:rPr>
                <w:b/>
                <w:sz w:val="32"/>
                <w:szCs w:val="24"/>
              </w:rPr>
            </w:pPr>
            <w:r w:rsidRPr="00EB364C">
              <w:rPr>
                <w:b/>
                <w:sz w:val="32"/>
                <w:szCs w:val="24"/>
              </w:rPr>
              <w:t xml:space="preserve">Waypoint Centre for Mental Health Care </w:t>
            </w:r>
            <w:r w:rsidR="009A6453">
              <w:rPr>
                <w:b/>
                <w:sz w:val="32"/>
                <w:szCs w:val="24"/>
              </w:rPr>
              <w:t xml:space="preserve">Electroconvulsive Therapy (ECT) </w:t>
            </w:r>
            <w:r w:rsidR="00781C04" w:rsidRPr="00EB364C">
              <w:rPr>
                <w:b/>
                <w:sz w:val="32"/>
                <w:szCs w:val="24"/>
              </w:rPr>
              <w:t>Referral</w:t>
            </w:r>
            <w:r w:rsidR="00EB7903" w:rsidRPr="00EB364C">
              <w:rPr>
                <w:b/>
                <w:sz w:val="32"/>
                <w:szCs w:val="24"/>
              </w:rPr>
              <w:t xml:space="preserve"> </w:t>
            </w:r>
          </w:p>
        </w:tc>
      </w:tr>
      <w:tr w:rsidR="00EB7903" w14:paraId="46F581D5" w14:textId="77777777" w:rsidTr="00B02D35">
        <w:trPr>
          <w:jc w:val="center"/>
        </w:trPr>
        <w:tc>
          <w:tcPr>
            <w:tcW w:w="10435" w:type="dxa"/>
          </w:tcPr>
          <w:p w14:paraId="5A7FF253" w14:textId="77777777" w:rsidR="0068579A" w:rsidRDefault="00EB7903" w:rsidP="0062668B">
            <w:pPr>
              <w:jc w:val="center"/>
              <w:rPr>
                <w:sz w:val="28"/>
                <w:szCs w:val="24"/>
              </w:rPr>
            </w:pPr>
            <w:r w:rsidRPr="0062668B">
              <w:rPr>
                <w:sz w:val="28"/>
                <w:szCs w:val="24"/>
              </w:rPr>
              <w:t>If you have any questions about the referral process, please call Waypoint Centre for Mental Health Care</w:t>
            </w:r>
            <w:r w:rsidR="009371F1" w:rsidRPr="0062668B">
              <w:rPr>
                <w:sz w:val="28"/>
                <w:szCs w:val="24"/>
              </w:rPr>
              <w:t xml:space="preserve"> Central Intake </w:t>
            </w:r>
            <w:r w:rsidRPr="0062668B">
              <w:rPr>
                <w:sz w:val="28"/>
                <w:szCs w:val="24"/>
              </w:rPr>
              <w:t xml:space="preserve">at </w:t>
            </w:r>
            <w:r w:rsidRPr="0062668B">
              <w:rPr>
                <w:b/>
                <w:sz w:val="28"/>
                <w:szCs w:val="24"/>
              </w:rPr>
              <w:t>705-549-3181</w:t>
            </w:r>
            <w:r w:rsidR="0068579A">
              <w:rPr>
                <w:b/>
                <w:sz w:val="28"/>
                <w:szCs w:val="24"/>
              </w:rPr>
              <w:t>,</w:t>
            </w:r>
            <w:r w:rsidRPr="0062668B">
              <w:rPr>
                <w:b/>
                <w:sz w:val="28"/>
                <w:szCs w:val="24"/>
              </w:rPr>
              <w:t xml:space="preserve"> ext</w:t>
            </w:r>
            <w:r w:rsidR="00F326C5" w:rsidRPr="0062668B">
              <w:rPr>
                <w:b/>
                <w:sz w:val="28"/>
                <w:szCs w:val="24"/>
              </w:rPr>
              <w:t>.</w:t>
            </w:r>
            <w:r w:rsidR="0062668B" w:rsidRPr="0062668B">
              <w:rPr>
                <w:b/>
                <w:sz w:val="28"/>
                <w:szCs w:val="24"/>
              </w:rPr>
              <w:t>2308</w:t>
            </w:r>
            <w:r w:rsidR="0062668B" w:rsidRPr="0062668B">
              <w:rPr>
                <w:sz w:val="28"/>
                <w:szCs w:val="24"/>
              </w:rPr>
              <w:t xml:space="preserve">. </w:t>
            </w:r>
            <w:r w:rsidR="0068579A">
              <w:rPr>
                <w:sz w:val="28"/>
                <w:szCs w:val="24"/>
              </w:rPr>
              <w:t xml:space="preserve"> </w:t>
            </w:r>
          </w:p>
          <w:p w14:paraId="7980381C" w14:textId="77777777" w:rsidR="00570E8E" w:rsidRPr="00DE684F" w:rsidRDefault="00D44E2C" w:rsidP="009A6453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62668B">
              <w:rPr>
                <w:sz w:val="28"/>
                <w:szCs w:val="24"/>
              </w:rPr>
              <w:t>Visit</w:t>
            </w:r>
            <w:r w:rsidR="00570E8E" w:rsidRPr="0062668B">
              <w:rPr>
                <w:sz w:val="28"/>
                <w:szCs w:val="24"/>
              </w:rPr>
              <w:t xml:space="preserve"> our </w:t>
            </w:r>
            <w:hyperlink r:id="rId8" w:history="1">
              <w:r w:rsidR="00570E8E" w:rsidRPr="0068579A">
                <w:rPr>
                  <w:rStyle w:val="Hyperlink"/>
                  <w:color w:val="0070C0"/>
                  <w:sz w:val="28"/>
                  <w:szCs w:val="24"/>
                </w:rPr>
                <w:t>website</w:t>
              </w:r>
            </w:hyperlink>
            <w:r w:rsidR="00570E8E" w:rsidRPr="0062668B">
              <w:rPr>
                <w:sz w:val="28"/>
                <w:szCs w:val="24"/>
              </w:rPr>
              <w:t xml:space="preserve"> for </w:t>
            </w:r>
            <w:r w:rsidR="009A6453">
              <w:rPr>
                <w:sz w:val="28"/>
                <w:szCs w:val="24"/>
              </w:rPr>
              <w:t xml:space="preserve">more information regarding </w:t>
            </w:r>
            <w:r w:rsidR="009A6453" w:rsidRPr="009A6453">
              <w:rPr>
                <w:sz w:val="28"/>
                <w:szCs w:val="24"/>
              </w:rPr>
              <w:t>Electroconvulsive Therapy (ECT)</w:t>
            </w:r>
            <w:r w:rsidR="006C51A3">
              <w:rPr>
                <w:sz w:val="28"/>
                <w:szCs w:val="24"/>
              </w:rPr>
              <w:t>, including indications for ECT</w:t>
            </w:r>
            <w:r w:rsidR="009A6453">
              <w:rPr>
                <w:sz w:val="28"/>
                <w:szCs w:val="24"/>
              </w:rPr>
              <w:t>.</w:t>
            </w:r>
          </w:p>
        </w:tc>
      </w:tr>
      <w:tr w:rsidR="00EB7903" w14:paraId="6A7C33B0" w14:textId="77777777" w:rsidTr="00B02D35">
        <w:trPr>
          <w:jc w:val="center"/>
        </w:trPr>
        <w:tc>
          <w:tcPr>
            <w:tcW w:w="10435" w:type="dxa"/>
          </w:tcPr>
          <w:p w14:paraId="5382A55D" w14:textId="77777777" w:rsidR="00E604C1" w:rsidRPr="0062668B" w:rsidRDefault="00EB7903" w:rsidP="00E604C1">
            <w:pPr>
              <w:rPr>
                <w:sz w:val="28"/>
                <w:szCs w:val="24"/>
              </w:rPr>
            </w:pPr>
            <w:r w:rsidRPr="0062668B">
              <w:rPr>
                <w:b/>
                <w:sz w:val="28"/>
                <w:szCs w:val="24"/>
                <w:u w:val="single"/>
              </w:rPr>
              <w:t>Referral Requirements</w:t>
            </w:r>
            <w:r w:rsidRPr="0068579A">
              <w:rPr>
                <w:b/>
                <w:sz w:val="28"/>
                <w:szCs w:val="24"/>
              </w:rPr>
              <w:t xml:space="preserve"> </w:t>
            </w:r>
            <w:r w:rsidRPr="0062668B">
              <w:rPr>
                <w:sz w:val="28"/>
                <w:szCs w:val="24"/>
              </w:rPr>
              <w:t>– a referral cannot be processed without the following</w:t>
            </w:r>
            <w:r w:rsidR="0068579A">
              <w:rPr>
                <w:sz w:val="28"/>
                <w:szCs w:val="24"/>
              </w:rPr>
              <w:t>:</w:t>
            </w:r>
            <w:r w:rsidR="004A7C3D" w:rsidRPr="0062668B">
              <w:rPr>
                <w:sz w:val="28"/>
                <w:szCs w:val="24"/>
              </w:rPr>
              <w:t xml:space="preserve"> </w:t>
            </w:r>
          </w:p>
          <w:p w14:paraId="560ECA95" w14:textId="77777777" w:rsidR="00EB7903" w:rsidRDefault="00EB7903" w:rsidP="009A6453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8"/>
                <w:szCs w:val="24"/>
              </w:rPr>
            </w:pPr>
            <w:r w:rsidRPr="0062668B">
              <w:rPr>
                <w:b/>
                <w:sz w:val="28"/>
                <w:szCs w:val="24"/>
              </w:rPr>
              <w:t>Physician/nurse practitioner</w:t>
            </w:r>
            <w:r w:rsidR="004B18E1" w:rsidRPr="0062668B">
              <w:rPr>
                <w:b/>
                <w:sz w:val="28"/>
                <w:szCs w:val="24"/>
              </w:rPr>
              <w:t xml:space="preserve"> </w:t>
            </w:r>
            <w:r w:rsidR="004B18E1" w:rsidRPr="0062668B">
              <w:rPr>
                <w:sz w:val="28"/>
                <w:szCs w:val="24"/>
              </w:rPr>
              <w:t>–</w:t>
            </w:r>
            <w:r w:rsidR="004B18E1" w:rsidRPr="0062668B">
              <w:rPr>
                <w:b/>
                <w:sz w:val="28"/>
                <w:szCs w:val="24"/>
              </w:rPr>
              <w:t xml:space="preserve"> </w:t>
            </w:r>
            <w:r w:rsidR="00DC3B56" w:rsidRPr="0062668B">
              <w:rPr>
                <w:sz w:val="28"/>
                <w:szCs w:val="24"/>
              </w:rPr>
              <w:t xml:space="preserve">referral is required for </w:t>
            </w:r>
            <w:r w:rsidR="009A6453" w:rsidRPr="009A6453">
              <w:rPr>
                <w:sz w:val="28"/>
                <w:szCs w:val="24"/>
              </w:rPr>
              <w:t>Electroconvulsive Therapy (ECT).</w:t>
            </w:r>
          </w:p>
          <w:p w14:paraId="107EA241" w14:textId="61C88550" w:rsidR="006C51A3" w:rsidRPr="00E61DED" w:rsidRDefault="006C51A3" w:rsidP="006C51A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jc w:val="both"/>
              <w:rPr>
                <w:b/>
                <w:sz w:val="28"/>
                <w:szCs w:val="24"/>
              </w:rPr>
            </w:pPr>
            <w:r w:rsidRPr="00E61DED">
              <w:rPr>
                <w:b/>
                <w:sz w:val="28"/>
                <w:szCs w:val="24"/>
              </w:rPr>
              <w:t>Patient must have one of the four primary indications for ECT</w:t>
            </w:r>
            <w:r w:rsidR="00751D01">
              <w:rPr>
                <w:b/>
                <w:sz w:val="28"/>
                <w:szCs w:val="24"/>
              </w:rPr>
              <w:t>:</w:t>
            </w:r>
          </w:p>
          <w:p w14:paraId="65234F35" w14:textId="4D883FC3" w:rsidR="006C51A3" w:rsidRPr="004A7B23" w:rsidRDefault="00026D90" w:rsidP="00751D01">
            <w:pPr>
              <w:pStyle w:val="ListParagraph"/>
              <w:tabs>
                <w:tab w:val="left" w:pos="1140"/>
              </w:tabs>
              <w:jc w:val="both"/>
              <w:rPr>
                <w:sz w:val="28"/>
                <w:szCs w:val="24"/>
              </w:rPr>
            </w:pPr>
            <w:sdt>
              <w:sdtPr>
                <w:rPr>
                  <w:b/>
                  <w:sz w:val="28"/>
                  <w:szCs w:val="24"/>
                </w:rPr>
                <w:id w:val="-43027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300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6C51A3" w:rsidRPr="006C51A3">
              <w:rPr>
                <w:b/>
                <w:sz w:val="28"/>
                <w:szCs w:val="24"/>
              </w:rPr>
              <w:t xml:space="preserve">  </w:t>
            </w:r>
            <w:r w:rsidR="006C51A3" w:rsidRPr="00E61DED">
              <w:rPr>
                <w:i/>
                <w:sz w:val="28"/>
                <w:szCs w:val="24"/>
                <w:u w:val="single"/>
              </w:rPr>
              <w:t>Major Depressive Episode</w:t>
            </w:r>
            <w:r w:rsidR="006C51A3" w:rsidRPr="00A76D58">
              <w:rPr>
                <w:sz w:val="28"/>
                <w:szCs w:val="24"/>
              </w:rPr>
              <w:t xml:space="preserve"> (arising from unipolar depression, as part of bipolar </w:t>
            </w:r>
            <w:r w:rsidR="00751D01">
              <w:rPr>
                <w:sz w:val="28"/>
                <w:szCs w:val="24"/>
              </w:rPr>
              <w:tab/>
            </w:r>
            <w:r w:rsidR="006C51A3" w:rsidRPr="00A76D58">
              <w:rPr>
                <w:sz w:val="28"/>
                <w:szCs w:val="24"/>
              </w:rPr>
              <w:t>depression, or concomitant manic symptoms during “mixed states”)</w:t>
            </w:r>
            <w:r w:rsidR="006C51A3">
              <w:rPr>
                <w:sz w:val="28"/>
                <w:szCs w:val="24"/>
              </w:rPr>
              <w:t xml:space="preserve"> </w:t>
            </w:r>
            <w:r w:rsidR="006C51A3" w:rsidRPr="004A7B23">
              <w:rPr>
                <w:sz w:val="28"/>
                <w:szCs w:val="24"/>
              </w:rPr>
              <w:t xml:space="preserve">associated </w:t>
            </w:r>
            <w:r w:rsidR="00751D01">
              <w:rPr>
                <w:sz w:val="28"/>
                <w:szCs w:val="24"/>
              </w:rPr>
              <w:tab/>
            </w:r>
            <w:r w:rsidR="006C51A3" w:rsidRPr="004A7B23">
              <w:rPr>
                <w:sz w:val="28"/>
                <w:szCs w:val="24"/>
              </w:rPr>
              <w:t>with one of the following features:</w:t>
            </w:r>
          </w:p>
          <w:p w14:paraId="16A29BEB" w14:textId="61159B26" w:rsidR="006C51A3" w:rsidRPr="006C51A3" w:rsidRDefault="00026D90" w:rsidP="006C51A3">
            <w:pPr>
              <w:pStyle w:val="ListParagraph"/>
              <w:numPr>
                <w:ilvl w:val="2"/>
                <w:numId w:val="5"/>
              </w:numPr>
              <w:ind w:left="1140"/>
              <w:jc w:val="both"/>
              <w:rPr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-52934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300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C51A3">
              <w:rPr>
                <w:rFonts w:ascii="MS Gothic" w:eastAsia="MS Gothic" w:hAnsi="MS Gothic"/>
                <w:szCs w:val="24"/>
              </w:rPr>
              <w:tab/>
            </w:r>
            <w:r w:rsidR="006C51A3" w:rsidRPr="006C51A3">
              <w:rPr>
                <w:szCs w:val="24"/>
              </w:rPr>
              <w:t>Acute suicidality with high risk of acting out suicidal thoughts</w:t>
            </w:r>
          </w:p>
          <w:p w14:paraId="77443CEA" w14:textId="77777777" w:rsidR="006C51A3" w:rsidRPr="006C51A3" w:rsidRDefault="00026D90" w:rsidP="006C51A3">
            <w:pPr>
              <w:pStyle w:val="ListParagraph"/>
              <w:numPr>
                <w:ilvl w:val="2"/>
                <w:numId w:val="5"/>
              </w:numPr>
              <w:ind w:left="1140"/>
              <w:jc w:val="both"/>
              <w:rPr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-143898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1A3" w:rsidRPr="006C51A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C51A3">
              <w:rPr>
                <w:rFonts w:ascii="MS Gothic" w:eastAsia="MS Gothic" w:hAnsi="MS Gothic"/>
                <w:szCs w:val="24"/>
              </w:rPr>
              <w:tab/>
            </w:r>
            <w:r w:rsidR="006C51A3" w:rsidRPr="006C51A3">
              <w:rPr>
                <w:szCs w:val="24"/>
              </w:rPr>
              <w:t>Psychotic features</w:t>
            </w:r>
          </w:p>
          <w:p w14:paraId="0FE1E634" w14:textId="77777777" w:rsidR="006C51A3" w:rsidRPr="006C51A3" w:rsidRDefault="00026D90" w:rsidP="006C51A3">
            <w:pPr>
              <w:pStyle w:val="ListParagraph"/>
              <w:numPr>
                <w:ilvl w:val="2"/>
                <w:numId w:val="5"/>
              </w:numPr>
              <w:ind w:left="1140"/>
              <w:jc w:val="both"/>
              <w:rPr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-60904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1A3" w:rsidRPr="006C51A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C51A3">
              <w:rPr>
                <w:rFonts w:ascii="MS Gothic" w:eastAsia="MS Gothic" w:hAnsi="MS Gothic"/>
                <w:szCs w:val="24"/>
              </w:rPr>
              <w:tab/>
            </w:r>
            <w:r w:rsidR="006C51A3" w:rsidRPr="006C51A3">
              <w:rPr>
                <w:szCs w:val="24"/>
              </w:rPr>
              <w:t xml:space="preserve">Rapidly deteriorating physical status due to complications from the depression, such as poor oral </w:t>
            </w:r>
          </w:p>
          <w:p w14:paraId="684922D8" w14:textId="77777777" w:rsidR="006C51A3" w:rsidRPr="006C51A3" w:rsidRDefault="006C51A3" w:rsidP="006C51A3">
            <w:pPr>
              <w:pStyle w:val="ListParagraph"/>
              <w:numPr>
                <w:ilvl w:val="2"/>
                <w:numId w:val="5"/>
              </w:numPr>
              <w:ind w:left="1140"/>
              <w:jc w:val="both"/>
              <w:rPr>
                <w:szCs w:val="24"/>
              </w:rPr>
            </w:pPr>
            <w:r>
              <w:rPr>
                <w:szCs w:val="24"/>
              </w:rPr>
              <w:tab/>
            </w:r>
            <w:r w:rsidRPr="006C51A3">
              <w:rPr>
                <w:szCs w:val="24"/>
              </w:rPr>
              <w:t>intake</w:t>
            </w:r>
          </w:p>
          <w:p w14:paraId="58CA9D05" w14:textId="77777777" w:rsidR="006C51A3" w:rsidRPr="006C51A3" w:rsidRDefault="00026D90" w:rsidP="006C51A3">
            <w:pPr>
              <w:pStyle w:val="ListParagraph"/>
              <w:numPr>
                <w:ilvl w:val="2"/>
                <w:numId w:val="5"/>
              </w:numPr>
              <w:ind w:left="1140"/>
              <w:jc w:val="both"/>
              <w:rPr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-124325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1A3" w:rsidRPr="006C51A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C51A3">
              <w:rPr>
                <w:rFonts w:ascii="MS Gothic" w:eastAsia="MS Gothic" w:hAnsi="MS Gothic"/>
                <w:szCs w:val="24"/>
              </w:rPr>
              <w:tab/>
            </w:r>
            <w:r w:rsidR="006C51A3" w:rsidRPr="006C51A3">
              <w:rPr>
                <w:szCs w:val="24"/>
              </w:rPr>
              <w:t>History of poor response to medications</w:t>
            </w:r>
          </w:p>
          <w:p w14:paraId="6FF6BFE0" w14:textId="77777777" w:rsidR="006C51A3" w:rsidRPr="006C51A3" w:rsidRDefault="00026D90" w:rsidP="006C51A3">
            <w:pPr>
              <w:pStyle w:val="ListParagraph"/>
              <w:numPr>
                <w:ilvl w:val="2"/>
                <w:numId w:val="5"/>
              </w:numPr>
              <w:ind w:left="1140"/>
              <w:jc w:val="both"/>
              <w:rPr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212079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1A3" w:rsidRPr="006C51A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C51A3">
              <w:rPr>
                <w:rFonts w:ascii="MS Gothic" w:eastAsia="MS Gothic" w:hAnsi="MS Gothic"/>
                <w:szCs w:val="24"/>
              </w:rPr>
              <w:tab/>
            </w:r>
            <w:r w:rsidR="006C51A3" w:rsidRPr="006C51A3">
              <w:rPr>
                <w:szCs w:val="24"/>
              </w:rPr>
              <w:t>History of good response to ECT</w:t>
            </w:r>
          </w:p>
          <w:p w14:paraId="682BE644" w14:textId="77777777" w:rsidR="006C51A3" w:rsidRPr="006C51A3" w:rsidRDefault="00026D90" w:rsidP="006C51A3">
            <w:pPr>
              <w:pStyle w:val="ListParagraph"/>
              <w:numPr>
                <w:ilvl w:val="2"/>
                <w:numId w:val="5"/>
              </w:numPr>
              <w:ind w:left="1140"/>
              <w:jc w:val="both"/>
              <w:rPr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129594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1A3" w:rsidRPr="006C51A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C51A3">
              <w:rPr>
                <w:rFonts w:ascii="MS Gothic" w:eastAsia="MS Gothic" w:hAnsi="MS Gothic"/>
                <w:szCs w:val="24"/>
              </w:rPr>
              <w:tab/>
            </w:r>
            <w:r w:rsidR="006C51A3" w:rsidRPr="006C51A3">
              <w:rPr>
                <w:szCs w:val="24"/>
              </w:rPr>
              <w:t>Patient preference</w:t>
            </w:r>
          </w:p>
          <w:p w14:paraId="772D9C23" w14:textId="77777777" w:rsidR="006C51A3" w:rsidRPr="006C51A3" w:rsidRDefault="00026D90" w:rsidP="006C51A3">
            <w:pPr>
              <w:pStyle w:val="ListParagraph"/>
              <w:numPr>
                <w:ilvl w:val="2"/>
                <w:numId w:val="5"/>
              </w:numPr>
              <w:ind w:left="1140"/>
              <w:jc w:val="both"/>
              <w:rPr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4873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1A3" w:rsidRPr="006C51A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C51A3">
              <w:rPr>
                <w:rFonts w:ascii="MS Gothic" w:eastAsia="MS Gothic" w:hAnsi="MS Gothic"/>
                <w:szCs w:val="24"/>
              </w:rPr>
              <w:tab/>
            </w:r>
            <w:r w:rsidR="006C51A3" w:rsidRPr="006C51A3">
              <w:rPr>
                <w:szCs w:val="24"/>
              </w:rPr>
              <w:t xml:space="preserve">Risks of standard antidepressant treatment outweigh the risks of ECT, particularly in medically </w:t>
            </w:r>
          </w:p>
          <w:p w14:paraId="2BCBD7F6" w14:textId="77777777" w:rsidR="006C51A3" w:rsidRPr="006C51A3" w:rsidRDefault="006C51A3" w:rsidP="006C51A3">
            <w:pPr>
              <w:pStyle w:val="ListParagraph"/>
              <w:numPr>
                <w:ilvl w:val="2"/>
                <w:numId w:val="5"/>
              </w:numPr>
              <w:ind w:left="1140"/>
              <w:jc w:val="both"/>
              <w:rPr>
                <w:szCs w:val="24"/>
              </w:rPr>
            </w:pPr>
            <w:r>
              <w:rPr>
                <w:szCs w:val="24"/>
              </w:rPr>
              <w:tab/>
            </w:r>
            <w:r w:rsidRPr="006C51A3">
              <w:rPr>
                <w:szCs w:val="24"/>
              </w:rPr>
              <w:t>frail or elderly patients</w:t>
            </w:r>
          </w:p>
          <w:p w14:paraId="4628CBEA" w14:textId="77777777" w:rsidR="006C51A3" w:rsidRPr="006C51A3" w:rsidRDefault="00026D90" w:rsidP="006C51A3">
            <w:pPr>
              <w:pStyle w:val="ListParagraph"/>
              <w:numPr>
                <w:ilvl w:val="2"/>
                <w:numId w:val="5"/>
              </w:numPr>
              <w:ind w:left="1140"/>
              <w:jc w:val="both"/>
              <w:rPr>
                <w:sz w:val="28"/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-52148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1A3" w:rsidRPr="006C51A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C51A3">
              <w:rPr>
                <w:rFonts w:ascii="MS Gothic" w:eastAsia="MS Gothic" w:hAnsi="MS Gothic"/>
                <w:szCs w:val="24"/>
              </w:rPr>
              <w:tab/>
            </w:r>
            <w:r w:rsidR="006C51A3" w:rsidRPr="006C51A3">
              <w:rPr>
                <w:szCs w:val="24"/>
              </w:rPr>
              <w:t>Catatonia</w:t>
            </w:r>
          </w:p>
          <w:p w14:paraId="262397CB" w14:textId="34D71944" w:rsidR="006C51A3" w:rsidRPr="004A7B23" w:rsidRDefault="00026D90" w:rsidP="00751D01">
            <w:pPr>
              <w:tabs>
                <w:tab w:val="left" w:pos="1140"/>
              </w:tabs>
              <w:ind w:left="720"/>
              <w:rPr>
                <w:b/>
                <w:sz w:val="28"/>
                <w:szCs w:val="24"/>
              </w:rPr>
            </w:pPr>
            <w:sdt>
              <w:sdtPr>
                <w:rPr>
                  <w:b/>
                  <w:sz w:val="28"/>
                  <w:szCs w:val="24"/>
                </w:rPr>
                <w:id w:val="-153024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1A3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6C51A3">
              <w:rPr>
                <w:b/>
                <w:sz w:val="28"/>
                <w:szCs w:val="24"/>
              </w:rPr>
              <w:t xml:space="preserve">  </w:t>
            </w:r>
            <w:r w:rsidR="006C51A3" w:rsidRPr="00E61DED">
              <w:rPr>
                <w:i/>
                <w:sz w:val="28"/>
                <w:szCs w:val="24"/>
                <w:u w:val="single"/>
              </w:rPr>
              <w:t>Mania:</w:t>
            </w:r>
            <w:r w:rsidR="006C51A3">
              <w:rPr>
                <w:b/>
                <w:sz w:val="28"/>
                <w:szCs w:val="24"/>
              </w:rPr>
              <w:t xml:space="preserve">  </w:t>
            </w:r>
            <w:r w:rsidR="006C51A3" w:rsidRPr="009C3BF2">
              <w:rPr>
                <w:sz w:val="28"/>
                <w:szCs w:val="24"/>
              </w:rPr>
              <w:t>a</w:t>
            </w:r>
            <w:r w:rsidR="006C51A3" w:rsidRPr="004A7B23">
              <w:rPr>
                <w:sz w:val="28"/>
                <w:szCs w:val="24"/>
              </w:rPr>
              <w:t xml:space="preserve">ny of the features of Major Depressive Episode are present with one </w:t>
            </w:r>
            <w:r w:rsidR="00751D01">
              <w:rPr>
                <w:sz w:val="28"/>
                <w:szCs w:val="24"/>
              </w:rPr>
              <w:tab/>
            </w:r>
            <w:r w:rsidR="006C51A3" w:rsidRPr="004A7B23">
              <w:rPr>
                <w:sz w:val="28"/>
                <w:szCs w:val="24"/>
              </w:rPr>
              <w:t>of the following</w:t>
            </w:r>
          </w:p>
          <w:p w14:paraId="3E82FAAC" w14:textId="77777777" w:rsidR="006C51A3" w:rsidRPr="00F90179" w:rsidRDefault="00026D90" w:rsidP="006C51A3">
            <w:pPr>
              <w:ind w:left="1440"/>
              <w:rPr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-131980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1A3" w:rsidRPr="00F9017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C51A3" w:rsidRPr="00F90179">
              <w:rPr>
                <w:szCs w:val="24"/>
              </w:rPr>
              <w:t>Extreme and sustained agitation</w:t>
            </w:r>
          </w:p>
          <w:p w14:paraId="41D76D9A" w14:textId="77777777" w:rsidR="006C51A3" w:rsidRPr="00F90179" w:rsidRDefault="00026D90" w:rsidP="006C51A3">
            <w:pPr>
              <w:ind w:left="1440"/>
              <w:rPr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91683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1A3" w:rsidRPr="00F9017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C51A3" w:rsidRPr="00F90179">
              <w:rPr>
                <w:szCs w:val="24"/>
              </w:rPr>
              <w:t>The presence of “manic delirium”</w:t>
            </w:r>
          </w:p>
          <w:p w14:paraId="009493FA" w14:textId="77777777" w:rsidR="006C51A3" w:rsidRPr="004A7B23" w:rsidRDefault="00026D90" w:rsidP="006C51A3">
            <w:pPr>
              <w:ind w:left="720"/>
              <w:rPr>
                <w:b/>
                <w:sz w:val="28"/>
                <w:szCs w:val="24"/>
              </w:rPr>
            </w:pPr>
            <w:sdt>
              <w:sdtPr>
                <w:rPr>
                  <w:b/>
                  <w:sz w:val="28"/>
                  <w:szCs w:val="24"/>
                </w:rPr>
                <w:id w:val="-78103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1A3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6C51A3">
              <w:rPr>
                <w:b/>
                <w:sz w:val="28"/>
                <w:szCs w:val="24"/>
              </w:rPr>
              <w:t xml:space="preserve">  </w:t>
            </w:r>
            <w:r w:rsidR="006C51A3" w:rsidRPr="00E61DED">
              <w:rPr>
                <w:i/>
                <w:sz w:val="28"/>
                <w:szCs w:val="24"/>
                <w:u w:val="single"/>
              </w:rPr>
              <w:t>Schizophrenia</w:t>
            </w:r>
          </w:p>
          <w:p w14:paraId="5EFD87EE" w14:textId="77777777" w:rsidR="006C51A3" w:rsidRPr="00F90179" w:rsidRDefault="00026D90" w:rsidP="006C51A3">
            <w:pPr>
              <w:ind w:left="1440"/>
              <w:rPr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143108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1A3" w:rsidRPr="00F9017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C51A3" w:rsidRPr="00F90179">
              <w:rPr>
                <w:szCs w:val="24"/>
              </w:rPr>
              <w:t>Positive symptoms with abrupt or recent onset</w:t>
            </w:r>
          </w:p>
          <w:p w14:paraId="3F549273" w14:textId="77777777" w:rsidR="006C51A3" w:rsidRPr="00F90179" w:rsidRDefault="00026D90" w:rsidP="006C51A3">
            <w:pPr>
              <w:ind w:left="1440"/>
              <w:rPr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-32043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1A3" w:rsidRPr="00F90179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6C51A3" w:rsidRPr="00F90179">
              <w:rPr>
                <w:szCs w:val="24"/>
              </w:rPr>
              <w:t>Catatonia</w:t>
            </w:r>
          </w:p>
          <w:p w14:paraId="2A8314AE" w14:textId="77777777" w:rsidR="006C51A3" w:rsidRPr="00E61DED" w:rsidRDefault="00026D90" w:rsidP="006C51A3">
            <w:pPr>
              <w:spacing w:after="60"/>
              <w:ind w:left="720"/>
              <w:rPr>
                <w:i/>
                <w:sz w:val="28"/>
                <w:szCs w:val="24"/>
                <w:u w:val="single"/>
              </w:rPr>
            </w:pPr>
            <w:sdt>
              <w:sdtPr>
                <w:rPr>
                  <w:b/>
                  <w:sz w:val="28"/>
                  <w:szCs w:val="24"/>
                </w:rPr>
                <w:id w:val="-73447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1A3">
                  <w:rPr>
                    <w:rFonts w:ascii="MS Gothic" w:eastAsia="MS Gothic" w:hAnsi="MS Gothic" w:hint="eastAsia"/>
                    <w:b/>
                    <w:sz w:val="28"/>
                    <w:szCs w:val="24"/>
                  </w:rPr>
                  <w:t>☐</w:t>
                </w:r>
              </w:sdtContent>
            </w:sdt>
            <w:r w:rsidR="006C51A3">
              <w:rPr>
                <w:b/>
                <w:sz w:val="28"/>
                <w:szCs w:val="24"/>
              </w:rPr>
              <w:t xml:space="preserve">  </w:t>
            </w:r>
            <w:r w:rsidR="006C51A3" w:rsidRPr="00E61DED">
              <w:rPr>
                <w:i/>
                <w:sz w:val="28"/>
                <w:szCs w:val="24"/>
                <w:u w:val="single"/>
              </w:rPr>
              <w:t xml:space="preserve">Self-Injurious </w:t>
            </w:r>
            <w:proofErr w:type="spellStart"/>
            <w:r w:rsidR="006C51A3" w:rsidRPr="00E61DED">
              <w:rPr>
                <w:i/>
                <w:sz w:val="28"/>
                <w:szCs w:val="24"/>
                <w:u w:val="single"/>
              </w:rPr>
              <w:t>Behaviour</w:t>
            </w:r>
            <w:proofErr w:type="spellEnd"/>
            <w:r w:rsidR="006C51A3" w:rsidRPr="00E61DED">
              <w:rPr>
                <w:i/>
                <w:sz w:val="28"/>
                <w:szCs w:val="24"/>
                <w:u w:val="single"/>
              </w:rPr>
              <w:t xml:space="preserve"> and Aggression Associated with Intellectual Disability</w:t>
            </w:r>
          </w:p>
          <w:p w14:paraId="01BD14F5" w14:textId="77777777" w:rsidR="006C51A3" w:rsidRPr="006C51A3" w:rsidRDefault="006C51A3" w:rsidP="006C51A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4"/>
              </w:rPr>
            </w:pPr>
            <w:r w:rsidRPr="006C51A3">
              <w:rPr>
                <w:b/>
                <w:sz w:val="28"/>
                <w:szCs w:val="24"/>
              </w:rPr>
              <w:t>Psychiatric Diagnosis, Current Symptoms</w:t>
            </w:r>
            <w:r>
              <w:rPr>
                <w:b/>
                <w:sz w:val="28"/>
                <w:szCs w:val="24"/>
              </w:rPr>
              <w:t>,</w:t>
            </w:r>
            <w:r w:rsidRPr="006C51A3">
              <w:rPr>
                <w:b/>
                <w:sz w:val="28"/>
                <w:szCs w:val="24"/>
              </w:rPr>
              <w:t xml:space="preserve"> and Psychiatric History </w:t>
            </w:r>
            <w:r w:rsidRPr="006C51A3">
              <w:rPr>
                <w:sz w:val="28"/>
                <w:szCs w:val="24"/>
              </w:rPr>
              <w:t>– including psychiatric medication trials</w:t>
            </w:r>
          </w:p>
          <w:p w14:paraId="4DD9A1E4" w14:textId="77777777" w:rsidR="006C51A3" w:rsidRPr="006C51A3" w:rsidRDefault="006C51A3" w:rsidP="006C51A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8"/>
                <w:szCs w:val="24"/>
              </w:rPr>
            </w:pPr>
            <w:r w:rsidRPr="006C51A3">
              <w:rPr>
                <w:b/>
                <w:sz w:val="28"/>
                <w:szCs w:val="24"/>
              </w:rPr>
              <w:t xml:space="preserve">Medical/Problem Diagnosis </w:t>
            </w:r>
            <w:r w:rsidRPr="006C51A3">
              <w:rPr>
                <w:sz w:val="28"/>
                <w:szCs w:val="24"/>
              </w:rPr>
              <w:t>– list of medical diagnoses/problems including Diagnostic Indications</w:t>
            </w:r>
          </w:p>
          <w:p w14:paraId="31248C16" w14:textId="77777777" w:rsidR="006C51A3" w:rsidRPr="006C51A3" w:rsidRDefault="006C51A3" w:rsidP="006C51A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8"/>
                <w:szCs w:val="24"/>
              </w:rPr>
            </w:pPr>
            <w:r w:rsidRPr="006C51A3">
              <w:rPr>
                <w:b/>
                <w:sz w:val="28"/>
                <w:szCs w:val="24"/>
              </w:rPr>
              <w:t xml:space="preserve">Most Recent Cardiology Consultation Report </w:t>
            </w:r>
            <w:r w:rsidRPr="006C51A3">
              <w:rPr>
                <w:sz w:val="28"/>
                <w:szCs w:val="24"/>
              </w:rPr>
              <w:t>– if patient has a history of cardiac conditions</w:t>
            </w:r>
          </w:p>
          <w:p w14:paraId="621EF3D1" w14:textId="77777777" w:rsidR="006C51A3" w:rsidRPr="006C51A3" w:rsidRDefault="006C51A3" w:rsidP="006C51A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8"/>
                <w:szCs w:val="24"/>
              </w:rPr>
            </w:pPr>
            <w:r w:rsidRPr="006C51A3">
              <w:rPr>
                <w:b/>
                <w:sz w:val="28"/>
                <w:szCs w:val="24"/>
              </w:rPr>
              <w:lastRenderedPageBreak/>
              <w:t xml:space="preserve">Most Recent Neurology Consultation Report </w:t>
            </w:r>
            <w:r w:rsidRPr="006C51A3">
              <w:rPr>
                <w:sz w:val="28"/>
                <w:szCs w:val="24"/>
              </w:rPr>
              <w:t>– if patient has a history of neurological conditions</w:t>
            </w:r>
          </w:p>
          <w:p w14:paraId="587C923C" w14:textId="77777777" w:rsidR="006C51A3" w:rsidRPr="006C51A3" w:rsidRDefault="006C51A3" w:rsidP="006C51A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8"/>
                <w:szCs w:val="24"/>
              </w:rPr>
            </w:pPr>
            <w:r w:rsidRPr="006C51A3">
              <w:rPr>
                <w:b/>
                <w:sz w:val="28"/>
                <w:szCs w:val="24"/>
              </w:rPr>
              <w:t>Current Medications</w:t>
            </w:r>
          </w:p>
          <w:p w14:paraId="3E02E48F" w14:textId="77777777" w:rsidR="006C51A3" w:rsidRPr="006C51A3" w:rsidRDefault="006C51A3" w:rsidP="006C51A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8"/>
                <w:szCs w:val="24"/>
              </w:rPr>
            </w:pPr>
            <w:r w:rsidRPr="006C51A3">
              <w:rPr>
                <w:b/>
                <w:sz w:val="28"/>
                <w:szCs w:val="24"/>
              </w:rPr>
              <w:t xml:space="preserve">Risk Identification </w:t>
            </w:r>
            <w:r w:rsidRPr="006C51A3">
              <w:rPr>
                <w:sz w:val="28"/>
                <w:szCs w:val="24"/>
              </w:rPr>
              <w:t>– at the time of the referral the patient risks are documented</w:t>
            </w:r>
            <w:r w:rsidRPr="006C51A3">
              <w:rPr>
                <w:b/>
                <w:sz w:val="28"/>
                <w:szCs w:val="24"/>
              </w:rPr>
              <w:t xml:space="preserve"> </w:t>
            </w:r>
          </w:p>
          <w:p w14:paraId="100716D9" w14:textId="77777777" w:rsidR="006C51A3" w:rsidRPr="006C51A3" w:rsidRDefault="006C51A3" w:rsidP="006C51A3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28"/>
                <w:szCs w:val="24"/>
              </w:rPr>
            </w:pPr>
            <w:r w:rsidRPr="006C51A3">
              <w:rPr>
                <w:b/>
                <w:sz w:val="28"/>
                <w:szCs w:val="24"/>
              </w:rPr>
              <w:t xml:space="preserve">Labs and Diagnostics </w:t>
            </w:r>
            <w:r w:rsidRPr="006C51A3">
              <w:rPr>
                <w:sz w:val="28"/>
                <w:szCs w:val="24"/>
              </w:rPr>
              <w:t>– recent and relevant lab work as well as diagnostic reports</w:t>
            </w:r>
          </w:p>
          <w:p w14:paraId="7B042E96" w14:textId="77777777" w:rsidR="00DE684F" w:rsidRPr="009A6453" w:rsidRDefault="006C51A3" w:rsidP="006C51A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C51A3">
              <w:rPr>
                <w:b/>
                <w:sz w:val="28"/>
                <w:szCs w:val="24"/>
              </w:rPr>
              <w:t xml:space="preserve">Consultations </w:t>
            </w:r>
            <w:r w:rsidRPr="006C51A3">
              <w:rPr>
                <w:sz w:val="28"/>
                <w:szCs w:val="24"/>
              </w:rPr>
              <w:t>– psychiatric and other relevant consultations and discharge summaries</w:t>
            </w:r>
            <w:r w:rsidRPr="006C51A3">
              <w:rPr>
                <w:b/>
                <w:sz w:val="28"/>
                <w:szCs w:val="24"/>
              </w:rPr>
              <w:t xml:space="preserve"> </w:t>
            </w:r>
          </w:p>
        </w:tc>
      </w:tr>
      <w:tr w:rsidR="0047067C" w:rsidRPr="00B76CF5" w14:paraId="32FDA4FB" w14:textId="77777777" w:rsidTr="00B02D35">
        <w:trPr>
          <w:jc w:val="center"/>
        </w:trPr>
        <w:tc>
          <w:tcPr>
            <w:tcW w:w="10435" w:type="dxa"/>
            <w:tcBorders>
              <w:left w:val="single" w:sz="4" w:space="0" w:color="auto"/>
              <w:right w:val="single" w:sz="4" w:space="0" w:color="auto"/>
            </w:tcBorders>
          </w:tcPr>
          <w:p w14:paraId="39D7E93D" w14:textId="77777777" w:rsidR="00DE684F" w:rsidRDefault="00A60C01" w:rsidP="009F2430">
            <w:pPr>
              <w:jc w:val="center"/>
              <w:rPr>
                <w:b/>
                <w:sz w:val="28"/>
                <w:szCs w:val="26"/>
              </w:rPr>
            </w:pPr>
            <w:proofErr w:type="gramStart"/>
            <w:r w:rsidRPr="00B02D35">
              <w:rPr>
                <w:b/>
                <w:sz w:val="28"/>
                <w:szCs w:val="26"/>
              </w:rPr>
              <w:lastRenderedPageBreak/>
              <w:t>***Please</w:t>
            </w:r>
            <w:proofErr w:type="gramEnd"/>
            <w:r w:rsidRPr="00B02D35">
              <w:rPr>
                <w:b/>
                <w:sz w:val="28"/>
                <w:szCs w:val="26"/>
              </w:rPr>
              <w:t xml:space="preserve"> </w:t>
            </w:r>
            <w:r w:rsidR="009F2430">
              <w:rPr>
                <w:b/>
                <w:sz w:val="28"/>
                <w:szCs w:val="26"/>
              </w:rPr>
              <w:t>send the</w:t>
            </w:r>
            <w:r w:rsidRPr="00B02D35">
              <w:rPr>
                <w:b/>
                <w:sz w:val="28"/>
                <w:szCs w:val="26"/>
              </w:rPr>
              <w:t xml:space="preserve"> completed </w:t>
            </w:r>
            <w:r w:rsidR="009F2430">
              <w:rPr>
                <w:b/>
                <w:sz w:val="28"/>
                <w:szCs w:val="26"/>
              </w:rPr>
              <w:t>R</w:t>
            </w:r>
            <w:r w:rsidRPr="00B02D35">
              <w:rPr>
                <w:b/>
                <w:sz w:val="28"/>
                <w:szCs w:val="26"/>
              </w:rPr>
              <w:t xml:space="preserve">eferral </w:t>
            </w:r>
            <w:r w:rsidR="009F2430">
              <w:rPr>
                <w:b/>
                <w:sz w:val="28"/>
                <w:szCs w:val="26"/>
              </w:rPr>
              <w:t>F</w:t>
            </w:r>
            <w:r w:rsidRPr="00B02D35">
              <w:rPr>
                <w:b/>
                <w:sz w:val="28"/>
                <w:szCs w:val="26"/>
              </w:rPr>
              <w:t xml:space="preserve">orm </w:t>
            </w:r>
            <w:r w:rsidR="009F2430">
              <w:rPr>
                <w:b/>
                <w:sz w:val="28"/>
                <w:szCs w:val="26"/>
              </w:rPr>
              <w:t xml:space="preserve">and all supporting documents to </w:t>
            </w:r>
            <w:r w:rsidRPr="00B02D35">
              <w:rPr>
                <w:b/>
                <w:sz w:val="28"/>
                <w:szCs w:val="26"/>
              </w:rPr>
              <w:t xml:space="preserve">Waypoint Central Intake </w:t>
            </w:r>
            <w:r w:rsidR="009F2430">
              <w:rPr>
                <w:b/>
                <w:sz w:val="28"/>
                <w:szCs w:val="26"/>
              </w:rPr>
              <w:t xml:space="preserve">by Fax to </w:t>
            </w:r>
            <w:r w:rsidRPr="00B02D35">
              <w:rPr>
                <w:b/>
                <w:sz w:val="28"/>
                <w:szCs w:val="26"/>
              </w:rPr>
              <w:t>705-549-1812</w:t>
            </w:r>
            <w:r w:rsidR="009F2430">
              <w:rPr>
                <w:b/>
                <w:sz w:val="28"/>
                <w:szCs w:val="26"/>
              </w:rPr>
              <w:t xml:space="preserve"> or by email to </w:t>
            </w:r>
            <w:hyperlink r:id="rId9" w:history="1">
              <w:r w:rsidR="009F2430" w:rsidRPr="0095328B">
                <w:rPr>
                  <w:rStyle w:val="Hyperlink"/>
                  <w:b/>
                  <w:sz w:val="28"/>
                  <w:szCs w:val="26"/>
                </w:rPr>
                <w:t>centralintake@waypointcentre.ca</w:t>
              </w:r>
            </w:hyperlink>
            <w:r w:rsidR="009F2430">
              <w:rPr>
                <w:b/>
                <w:sz w:val="28"/>
                <w:szCs w:val="26"/>
              </w:rPr>
              <w:t>.</w:t>
            </w:r>
          </w:p>
          <w:p w14:paraId="2B1B9E21" w14:textId="77777777" w:rsidR="009F2430" w:rsidRDefault="009F2430" w:rsidP="009F2430">
            <w:pPr>
              <w:jc w:val="center"/>
              <w:rPr>
                <w:b/>
                <w:sz w:val="28"/>
                <w:szCs w:val="26"/>
              </w:rPr>
            </w:pPr>
          </w:p>
          <w:p w14:paraId="5D8E3114" w14:textId="77777777" w:rsidR="00A60C01" w:rsidRPr="009F2430" w:rsidRDefault="009F2430" w:rsidP="009F2430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We cannot begin processing the referral without a completed Referral Form and all supporting documentation.</w:t>
            </w:r>
          </w:p>
        </w:tc>
      </w:tr>
    </w:tbl>
    <w:p w14:paraId="47AF0D6C" w14:textId="77777777" w:rsidR="003F32D4" w:rsidRDefault="003F32D4">
      <w:pPr>
        <w:sectPr w:rsidR="003F32D4" w:rsidSect="003F32D4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920" w:right="1440" w:bottom="900" w:left="1440" w:header="432" w:footer="576" w:gutter="0"/>
          <w:pgNumType w:start="0"/>
          <w:cols w:space="720"/>
          <w:titlePg/>
          <w:docGrid w:linePitch="360"/>
        </w:sectPr>
      </w:pPr>
    </w:p>
    <w:p w14:paraId="21A2B2B7" w14:textId="77777777" w:rsidR="00700182" w:rsidRDefault="00700182" w:rsidP="00700182"/>
    <w:p w14:paraId="79AEDF15" w14:textId="77777777" w:rsidR="003F32D4" w:rsidRPr="00700182" w:rsidRDefault="003F32D4" w:rsidP="00700182">
      <w:pPr>
        <w:sectPr w:rsidR="003F32D4" w:rsidRPr="00700182" w:rsidSect="003F32D4">
          <w:type w:val="continuous"/>
          <w:pgSz w:w="12240" w:h="15840"/>
          <w:pgMar w:top="1920" w:right="1440" w:bottom="900" w:left="1440" w:header="432" w:footer="576" w:gutter="0"/>
          <w:cols w:space="720"/>
          <w:docGrid w:linePitch="360"/>
        </w:sectPr>
      </w:pPr>
    </w:p>
    <w:p w14:paraId="44B12935" w14:textId="77777777" w:rsidR="00552C2E" w:rsidRDefault="00552C2E" w:rsidP="00914759">
      <w:pPr>
        <w:spacing w:after="0" w:line="240" w:lineRule="auto"/>
      </w:pPr>
    </w:p>
    <w:tbl>
      <w:tblPr>
        <w:tblStyle w:val="TableGrid"/>
        <w:tblW w:w="1089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970"/>
        <w:gridCol w:w="1710"/>
        <w:gridCol w:w="1980"/>
        <w:gridCol w:w="1254"/>
        <w:gridCol w:w="2976"/>
      </w:tblGrid>
      <w:tr w:rsidR="00110873" w:rsidRPr="00B76CF5" w14:paraId="2C5DD5D2" w14:textId="77777777" w:rsidTr="0051377C">
        <w:tc>
          <w:tcPr>
            <w:tcW w:w="2970" w:type="dxa"/>
            <w:shd w:val="clear" w:color="auto" w:fill="D9D9D9" w:themeFill="background1" w:themeFillShade="D9"/>
          </w:tcPr>
          <w:p w14:paraId="5B86A467" w14:textId="77777777" w:rsidR="00110873" w:rsidRPr="00FC2497" w:rsidRDefault="00110873" w:rsidP="00854B35">
            <w:pPr>
              <w:keepNext/>
              <w:rPr>
                <w:b/>
              </w:rPr>
            </w:pPr>
            <w:r w:rsidRPr="002D609D">
              <w:rPr>
                <w:b/>
                <w:sz w:val="24"/>
              </w:rPr>
              <w:t>FOR WAYPOINT USE ONLY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75DEE90" w14:textId="77777777" w:rsidR="00110873" w:rsidRPr="00FC2497" w:rsidRDefault="00110873" w:rsidP="00854B35">
            <w:pPr>
              <w:keepNext/>
              <w:rPr>
                <w:b/>
              </w:rPr>
            </w:pPr>
            <w:r>
              <w:rPr>
                <w:b/>
              </w:rPr>
              <w:t xml:space="preserve">Date </w:t>
            </w:r>
            <w:r w:rsidRPr="00FC2497">
              <w:rPr>
                <w:b/>
              </w:rPr>
              <w:t>Received: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99600C6" w14:textId="77777777" w:rsidR="00110873" w:rsidRPr="00FC2497" w:rsidRDefault="00110873" w:rsidP="00854B35">
            <w:pPr>
              <w:keepNext/>
              <w:rPr>
                <w:b/>
              </w:rPr>
            </w:pPr>
          </w:p>
        </w:tc>
        <w:tc>
          <w:tcPr>
            <w:tcW w:w="1254" w:type="dxa"/>
            <w:shd w:val="clear" w:color="auto" w:fill="D9D9D9" w:themeFill="background1" w:themeFillShade="D9"/>
          </w:tcPr>
          <w:p w14:paraId="1AA88C71" w14:textId="77777777" w:rsidR="00110873" w:rsidRPr="00FC2497" w:rsidRDefault="00110873" w:rsidP="00854B35">
            <w:pPr>
              <w:keepNext/>
              <w:jc w:val="center"/>
              <w:rPr>
                <w:b/>
              </w:rPr>
            </w:pPr>
            <w:r w:rsidRPr="00FC2497">
              <w:rPr>
                <w:b/>
              </w:rPr>
              <w:t>Account #: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F207CBA" w14:textId="77777777" w:rsidR="00110873" w:rsidRPr="00FC2497" w:rsidRDefault="00110873" w:rsidP="00854B35">
            <w:pPr>
              <w:keepNext/>
            </w:pPr>
          </w:p>
        </w:tc>
      </w:tr>
    </w:tbl>
    <w:p w14:paraId="26E0A27F" w14:textId="77777777" w:rsidR="00110873" w:rsidRPr="0049556A" w:rsidRDefault="00110873" w:rsidP="00914759">
      <w:pPr>
        <w:spacing w:after="0" w:line="240" w:lineRule="auto"/>
        <w:rPr>
          <w:sz w:val="20"/>
        </w:rPr>
      </w:pPr>
    </w:p>
    <w:tbl>
      <w:tblPr>
        <w:tblStyle w:val="TableGrid"/>
        <w:tblW w:w="1089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80"/>
        <w:gridCol w:w="810"/>
        <w:gridCol w:w="360"/>
        <w:gridCol w:w="990"/>
        <w:gridCol w:w="720"/>
        <w:gridCol w:w="810"/>
        <w:gridCol w:w="1530"/>
        <w:gridCol w:w="360"/>
        <w:gridCol w:w="450"/>
        <w:gridCol w:w="1440"/>
        <w:gridCol w:w="2340"/>
      </w:tblGrid>
      <w:tr w:rsidR="00136948" w14:paraId="7887F63A" w14:textId="77777777" w:rsidTr="00854B35">
        <w:tc>
          <w:tcPr>
            <w:tcW w:w="2250" w:type="dxa"/>
            <w:gridSpan w:val="3"/>
            <w:shd w:val="clear" w:color="auto" w:fill="auto"/>
          </w:tcPr>
          <w:p w14:paraId="12C6A760" w14:textId="77777777" w:rsidR="00136948" w:rsidRPr="00D94B35" w:rsidRDefault="00136948" w:rsidP="00854B35">
            <w:r>
              <w:t>Last name, first n</w:t>
            </w:r>
            <w:r w:rsidRPr="00F60D5E">
              <w:t xml:space="preserve">ame: </w:t>
            </w:r>
          </w:p>
        </w:tc>
        <w:tc>
          <w:tcPr>
            <w:tcW w:w="8640" w:type="dxa"/>
            <w:gridSpan w:val="8"/>
            <w:shd w:val="clear" w:color="auto" w:fill="auto"/>
          </w:tcPr>
          <w:p w14:paraId="6A0FBB0E" w14:textId="77777777" w:rsidR="00136948" w:rsidRPr="00D94B35" w:rsidRDefault="00136948" w:rsidP="00854B35"/>
        </w:tc>
      </w:tr>
      <w:tr w:rsidR="006C51A3" w14:paraId="2978940D" w14:textId="77777777" w:rsidTr="006C51A3">
        <w:tc>
          <w:tcPr>
            <w:tcW w:w="1890" w:type="dxa"/>
            <w:gridSpan w:val="2"/>
            <w:shd w:val="clear" w:color="auto" w:fill="auto"/>
          </w:tcPr>
          <w:p w14:paraId="12FE0FBA" w14:textId="77777777" w:rsidR="006C51A3" w:rsidRDefault="006C51A3" w:rsidP="00854B35">
            <w:r>
              <w:t>DOB</w:t>
            </w:r>
            <w:r w:rsidRPr="00D94B35">
              <w:t xml:space="preserve"> </w:t>
            </w:r>
            <w:r w:rsidRPr="002B0D84">
              <w:rPr>
                <w:i/>
                <w:sz w:val="18"/>
                <w:szCs w:val="18"/>
              </w:rPr>
              <w:t>(</w:t>
            </w:r>
            <w:proofErr w:type="spellStart"/>
            <w:r w:rsidRPr="002B0D84">
              <w:rPr>
                <w:i/>
                <w:sz w:val="18"/>
                <w:szCs w:val="18"/>
              </w:rPr>
              <w:t>dd</w:t>
            </w:r>
            <w:proofErr w:type="spellEnd"/>
            <w:r w:rsidRPr="002B0D84">
              <w:rPr>
                <w:i/>
                <w:sz w:val="18"/>
                <w:szCs w:val="18"/>
              </w:rPr>
              <w:t>/mm/</w:t>
            </w:r>
            <w:proofErr w:type="spellStart"/>
            <w:r w:rsidRPr="002B0D84">
              <w:rPr>
                <w:i/>
                <w:sz w:val="18"/>
                <w:szCs w:val="18"/>
              </w:rPr>
              <w:t>yyyy</w:t>
            </w:r>
            <w:proofErr w:type="spellEnd"/>
            <w:r w:rsidRPr="002B0D84">
              <w:rPr>
                <w:i/>
                <w:sz w:val="18"/>
                <w:szCs w:val="18"/>
              </w:rPr>
              <w:t>)</w:t>
            </w:r>
            <w:r w:rsidRPr="002B0D84">
              <w:rPr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9"/>
            <w:shd w:val="clear" w:color="auto" w:fill="auto"/>
          </w:tcPr>
          <w:p w14:paraId="37AE0167" w14:textId="77777777" w:rsidR="006C51A3" w:rsidRDefault="006C51A3" w:rsidP="00854B35"/>
        </w:tc>
      </w:tr>
      <w:tr w:rsidR="00136948" w14:paraId="6661E99D" w14:textId="77777777" w:rsidTr="00854B35">
        <w:tc>
          <w:tcPr>
            <w:tcW w:w="1080" w:type="dxa"/>
            <w:shd w:val="clear" w:color="auto" w:fill="auto"/>
          </w:tcPr>
          <w:p w14:paraId="11D48314" w14:textId="77777777" w:rsidR="00136948" w:rsidRPr="00F60D5E" w:rsidRDefault="00136948" w:rsidP="00136948">
            <w:r w:rsidRPr="00F60D5E">
              <w:t xml:space="preserve">Address: </w:t>
            </w:r>
          </w:p>
        </w:tc>
        <w:tc>
          <w:tcPr>
            <w:tcW w:w="9810" w:type="dxa"/>
            <w:gridSpan w:val="10"/>
            <w:shd w:val="clear" w:color="auto" w:fill="auto"/>
          </w:tcPr>
          <w:p w14:paraId="20B54D44" w14:textId="77777777" w:rsidR="00136948" w:rsidRPr="00F60D5E" w:rsidRDefault="00136948" w:rsidP="00136948"/>
        </w:tc>
      </w:tr>
      <w:tr w:rsidR="00136948" w14:paraId="63487F28" w14:textId="77777777" w:rsidTr="00854B35">
        <w:tc>
          <w:tcPr>
            <w:tcW w:w="1890" w:type="dxa"/>
            <w:gridSpan w:val="2"/>
            <w:shd w:val="clear" w:color="auto" w:fill="auto"/>
          </w:tcPr>
          <w:p w14:paraId="554C29EA" w14:textId="77777777" w:rsidR="00136948" w:rsidRPr="00F60D5E" w:rsidRDefault="00136948" w:rsidP="00136948">
            <w:r>
              <w:t>Contact Numbers:</w:t>
            </w:r>
          </w:p>
        </w:tc>
        <w:tc>
          <w:tcPr>
            <w:tcW w:w="9000" w:type="dxa"/>
            <w:gridSpan w:val="9"/>
            <w:shd w:val="clear" w:color="auto" w:fill="auto"/>
          </w:tcPr>
          <w:p w14:paraId="65F0D5D7" w14:textId="77777777" w:rsidR="00136948" w:rsidRPr="00F60D5E" w:rsidRDefault="00136948" w:rsidP="00136948"/>
        </w:tc>
      </w:tr>
      <w:tr w:rsidR="00136948" w14:paraId="0F719B62" w14:textId="77777777" w:rsidTr="00854B35">
        <w:tc>
          <w:tcPr>
            <w:tcW w:w="108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F430A81" w14:textId="77777777" w:rsidR="00136948" w:rsidRPr="002809BC" w:rsidRDefault="00136948" w:rsidP="00136948">
            <w:pPr>
              <w:rPr>
                <w:szCs w:val="20"/>
              </w:rPr>
            </w:pPr>
            <w:r w:rsidRPr="00F60D5E">
              <w:t xml:space="preserve">Gender:  </w:t>
            </w:r>
            <w:sdt>
              <w:sdtPr>
                <w:rPr>
                  <w:szCs w:val="20"/>
                </w:rPr>
                <w:id w:val="16204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9B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2809BC">
              <w:rPr>
                <w:szCs w:val="20"/>
              </w:rPr>
              <w:t xml:space="preserve">  Female  </w:t>
            </w:r>
            <w:sdt>
              <w:sdtPr>
                <w:rPr>
                  <w:szCs w:val="20"/>
                </w:rPr>
                <w:id w:val="186192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9B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2809BC">
              <w:rPr>
                <w:szCs w:val="20"/>
              </w:rPr>
              <w:t xml:space="preserve"> Male  </w:t>
            </w:r>
            <w:sdt>
              <w:sdtPr>
                <w:rPr>
                  <w:szCs w:val="20"/>
                </w:rPr>
                <w:id w:val="132717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9B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2809BC">
              <w:rPr>
                <w:szCs w:val="20"/>
              </w:rPr>
              <w:t xml:space="preserve"> Intersex  </w:t>
            </w:r>
            <w:sdt>
              <w:sdtPr>
                <w:rPr>
                  <w:szCs w:val="20"/>
                </w:rPr>
                <w:id w:val="82093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9B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2809BC">
              <w:rPr>
                <w:szCs w:val="20"/>
              </w:rPr>
              <w:t xml:space="preserve"> Trans (male to female)  </w:t>
            </w:r>
            <w:sdt>
              <w:sdtPr>
                <w:rPr>
                  <w:szCs w:val="20"/>
                </w:rPr>
                <w:id w:val="207207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9B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2809BC">
              <w:rPr>
                <w:szCs w:val="20"/>
              </w:rPr>
              <w:t xml:space="preserve"> Trans (female to male)  </w:t>
            </w:r>
            <w:sdt>
              <w:sdtPr>
                <w:rPr>
                  <w:szCs w:val="20"/>
                </w:rPr>
                <w:id w:val="-82489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09B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2809BC">
              <w:rPr>
                <w:szCs w:val="20"/>
              </w:rPr>
              <w:t xml:space="preserve"> Two Spirit </w:t>
            </w:r>
          </w:p>
          <w:p w14:paraId="79F6E30E" w14:textId="77777777" w:rsidR="00136948" w:rsidRPr="00F60D5E" w:rsidRDefault="00026D90" w:rsidP="00136948">
            <w:sdt>
              <w:sdtPr>
                <w:rPr>
                  <w:szCs w:val="20"/>
                </w:rPr>
                <w:id w:val="-135333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948" w:rsidRPr="002809B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136948" w:rsidRPr="002809BC">
              <w:rPr>
                <w:szCs w:val="20"/>
              </w:rPr>
              <w:t xml:space="preserve"> Other:</w:t>
            </w:r>
            <w:r w:rsidR="00136948" w:rsidRPr="002809BC">
              <w:rPr>
                <w:sz w:val="20"/>
              </w:rPr>
              <w:t xml:space="preserve">  </w:t>
            </w:r>
          </w:p>
        </w:tc>
      </w:tr>
      <w:tr w:rsidR="00136948" w:rsidRPr="00712FE0" w14:paraId="51FD993D" w14:textId="77777777" w:rsidTr="00854B35">
        <w:tc>
          <w:tcPr>
            <w:tcW w:w="47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462A57E" w14:textId="77777777" w:rsidR="00136948" w:rsidRPr="00F60D5E" w:rsidRDefault="00136948" w:rsidP="00136948">
            <w:r>
              <w:t>Health Card n</w:t>
            </w:r>
            <w:r w:rsidRPr="00F60D5E">
              <w:t xml:space="preserve">umber: 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277390AB" w14:textId="77777777" w:rsidR="00136948" w:rsidRPr="00D94B35" w:rsidRDefault="00136948" w:rsidP="00136948">
            <w:r>
              <w:t>Version Code: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81A4F3" w14:textId="77777777" w:rsidR="00136948" w:rsidRPr="00D94B35" w:rsidRDefault="00136948" w:rsidP="00136948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3A1B3ED" w14:textId="77777777" w:rsidR="00136948" w:rsidRPr="00D94B35" w:rsidRDefault="00136948" w:rsidP="00136948">
            <w:r>
              <w:t>Expiry 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4D806709" w14:textId="77777777" w:rsidR="00136948" w:rsidRPr="00D94B35" w:rsidRDefault="00136948" w:rsidP="00136948"/>
        </w:tc>
      </w:tr>
      <w:tr w:rsidR="006C51A3" w:rsidRPr="00712FE0" w14:paraId="5E5AD4F7" w14:textId="77777777" w:rsidTr="006C51A3">
        <w:tc>
          <w:tcPr>
            <w:tcW w:w="32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8EC9241" w14:textId="77777777" w:rsidR="006C51A3" w:rsidRPr="00D94B35" w:rsidRDefault="006C51A3" w:rsidP="006C51A3">
            <w:r>
              <w:t>Print Referring Physician’s Name: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6B379F6" w14:textId="77777777" w:rsidR="006C51A3" w:rsidRPr="00D94B35" w:rsidRDefault="006C51A3" w:rsidP="00136948"/>
        </w:tc>
      </w:tr>
      <w:tr w:rsidR="006C51A3" w:rsidRPr="00712FE0" w14:paraId="609BD8D4" w14:textId="77777777" w:rsidTr="006C51A3">
        <w:tc>
          <w:tcPr>
            <w:tcW w:w="32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DA8F8A5" w14:textId="77777777" w:rsidR="006C51A3" w:rsidRDefault="006C51A3" w:rsidP="006C51A3">
            <w:r>
              <w:t>Referring Physician’s Signature:</w:t>
            </w:r>
          </w:p>
        </w:tc>
        <w:tc>
          <w:tcPr>
            <w:tcW w:w="765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657C7E1" w14:textId="77777777" w:rsidR="006C51A3" w:rsidRPr="00D94B35" w:rsidRDefault="006C51A3" w:rsidP="00136948"/>
        </w:tc>
      </w:tr>
      <w:tr w:rsidR="00803068" w:rsidRPr="00712FE0" w14:paraId="16A0805B" w14:textId="77777777" w:rsidTr="008D7FAF">
        <w:tc>
          <w:tcPr>
            <w:tcW w:w="32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DA31E7" w14:textId="77777777" w:rsidR="00803068" w:rsidRPr="00D94B35" w:rsidRDefault="00803068" w:rsidP="006C51A3">
            <w:r>
              <w:t>Telephone</w:t>
            </w:r>
            <w:r w:rsidR="006C51A3">
              <w:t xml:space="preserve"> Contact Information</w:t>
            </w:r>
            <w:r>
              <w:t>:</w:t>
            </w:r>
          </w:p>
        </w:tc>
        <w:tc>
          <w:tcPr>
            <w:tcW w:w="76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EB9528C" w14:textId="77777777" w:rsidR="00803068" w:rsidRPr="00D94B35" w:rsidRDefault="00803068" w:rsidP="00136948"/>
        </w:tc>
      </w:tr>
      <w:tr w:rsidR="008D7FAF" w:rsidRPr="00712FE0" w14:paraId="0B7C7B9D" w14:textId="77777777" w:rsidTr="00C02CB5"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668DF14" w14:textId="77777777" w:rsidR="008D7FAF" w:rsidRDefault="008D7FAF" w:rsidP="00DD74E0">
            <w:r>
              <w:t>Consent obtained:</w:t>
            </w:r>
          </w:p>
        </w:tc>
        <w:tc>
          <w:tcPr>
            <w:tcW w:w="207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042C8B3" w14:textId="77777777" w:rsidR="008D7FAF" w:rsidRPr="00D94B35" w:rsidRDefault="00026D90" w:rsidP="00DD74E0">
            <w:sdt>
              <w:sdtPr>
                <w:id w:val="41852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F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FAF">
              <w:t xml:space="preserve">  Yes </w:t>
            </w:r>
            <w:r w:rsidR="008D7FAF">
              <w:tab/>
            </w:r>
            <w:sdt>
              <w:sdtPr>
                <w:id w:val="-148847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F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7FAF">
              <w:t xml:space="preserve">  No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1A4AFA" w14:textId="77777777" w:rsidR="008D7FAF" w:rsidRDefault="008D7FAF" w:rsidP="00DD74E0">
            <w:r>
              <w:t>Substitute Decision Maker:</w:t>
            </w: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4BB2B64" w14:textId="77777777" w:rsidR="008D7FAF" w:rsidRPr="00D94B35" w:rsidRDefault="008D7FAF" w:rsidP="00DD74E0"/>
        </w:tc>
      </w:tr>
      <w:tr w:rsidR="00854053" w:rsidRPr="00712FE0" w14:paraId="0AC9DD3C" w14:textId="77777777" w:rsidTr="00854B35">
        <w:tc>
          <w:tcPr>
            <w:tcW w:w="10890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9EF92C" w14:textId="77777777" w:rsidR="00854053" w:rsidRPr="0049556A" w:rsidRDefault="00854053" w:rsidP="00136948">
            <w:pPr>
              <w:rPr>
                <w:sz w:val="18"/>
              </w:rPr>
            </w:pPr>
          </w:p>
        </w:tc>
      </w:tr>
      <w:tr w:rsidR="00854053" w:rsidRPr="00712FE0" w14:paraId="4DA13F48" w14:textId="77777777" w:rsidTr="00854B35">
        <w:tc>
          <w:tcPr>
            <w:tcW w:w="108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0EE0" w14:textId="77777777" w:rsidR="00854053" w:rsidRDefault="008D7FAF" w:rsidP="00854053">
            <w:r>
              <w:t>Current Psychiatric Diagnosis:</w:t>
            </w:r>
          </w:p>
          <w:p w14:paraId="10FC9D8A" w14:textId="77777777" w:rsidR="00854053" w:rsidRDefault="00854053" w:rsidP="00854053"/>
          <w:p w14:paraId="46347BD8" w14:textId="77777777" w:rsidR="00854053" w:rsidRDefault="00854053" w:rsidP="00854053"/>
          <w:p w14:paraId="667FD699" w14:textId="77777777" w:rsidR="00854053" w:rsidRDefault="00854053" w:rsidP="00854053"/>
          <w:p w14:paraId="51589036" w14:textId="77777777" w:rsidR="00854053" w:rsidRPr="00D94B35" w:rsidRDefault="00854053" w:rsidP="00854053"/>
        </w:tc>
      </w:tr>
      <w:tr w:rsidR="00854053" w:rsidRPr="00712FE0" w14:paraId="1FB01440" w14:textId="77777777" w:rsidTr="00854B35">
        <w:tc>
          <w:tcPr>
            <w:tcW w:w="108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9AED" w14:textId="77777777" w:rsidR="00854053" w:rsidRDefault="008D7FAF" w:rsidP="00136948">
            <w:r>
              <w:t>History of Psychiatric Illnesses – severity of symptoms, prior treatment, and response to those treatments:</w:t>
            </w:r>
          </w:p>
          <w:p w14:paraId="781553E8" w14:textId="77777777" w:rsidR="008D7FAF" w:rsidRDefault="008D7FAF" w:rsidP="00136948"/>
          <w:p w14:paraId="6540D501" w14:textId="77777777" w:rsidR="008D7FAF" w:rsidRDefault="008D7FAF" w:rsidP="00136948"/>
          <w:p w14:paraId="03386C98" w14:textId="77777777" w:rsidR="008D7FAF" w:rsidRDefault="008D7FAF" w:rsidP="00136948"/>
          <w:p w14:paraId="26AAC5E8" w14:textId="77777777" w:rsidR="008D7FAF" w:rsidRDefault="008D7FAF" w:rsidP="00136948"/>
          <w:p w14:paraId="00772217" w14:textId="77777777" w:rsidR="008D7FAF" w:rsidRDefault="008D7FAF" w:rsidP="00136948"/>
          <w:p w14:paraId="75637770" w14:textId="77777777" w:rsidR="008D7FAF" w:rsidRDefault="008D7FAF" w:rsidP="00136948"/>
          <w:p w14:paraId="03E9EE8A" w14:textId="77777777" w:rsidR="008D7FAF" w:rsidRDefault="008D7FAF" w:rsidP="00136948"/>
          <w:p w14:paraId="4070E3E6" w14:textId="77777777" w:rsidR="008D7FAF" w:rsidRDefault="008D7FAF" w:rsidP="00136948"/>
          <w:p w14:paraId="45E3B822" w14:textId="77777777" w:rsidR="008D7FAF" w:rsidRDefault="008D7FAF" w:rsidP="00136948"/>
          <w:p w14:paraId="4C1BD86D" w14:textId="77777777" w:rsidR="00854053" w:rsidRDefault="00854053" w:rsidP="00136948"/>
          <w:p w14:paraId="634AB2E6" w14:textId="77777777" w:rsidR="00854053" w:rsidRDefault="00854053" w:rsidP="00136948"/>
          <w:p w14:paraId="43BE1193" w14:textId="77777777" w:rsidR="00854053" w:rsidRDefault="00854053" w:rsidP="00136948"/>
          <w:p w14:paraId="6DB4FD15" w14:textId="77777777" w:rsidR="00854053" w:rsidRDefault="00854053" w:rsidP="00136948"/>
          <w:p w14:paraId="535DEFCF" w14:textId="77777777" w:rsidR="00854053" w:rsidRDefault="00854053" w:rsidP="00136948"/>
          <w:p w14:paraId="55C5C8AA" w14:textId="77777777" w:rsidR="00854053" w:rsidRPr="00D94B35" w:rsidRDefault="00854053" w:rsidP="00136948"/>
        </w:tc>
      </w:tr>
      <w:tr w:rsidR="008D7FAF" w:rsidRPr="00712FE0" w14:paraId="4D3BCECB" w14:textId="77777777" w:rsidTr="00DD74E0">
        <w:tc>
          <w:tcPr>
            <w:tcW w:w="108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A3B5" w14:textId="77777777" w:rsidR="008D7FAF" w:rsidRDefault="008D7FAF" w:rsidP="00DD74E0">
            <w:r>
              <w:t>Current Mental Status:</w:t>
            </w:r>
          </w:p>
          <w:p w14:paraId="10662309" w14:textId="77777777" w:rsidR="008D7FAF" w:rsidRDefault="008D7FAF" w:rsidP="00DD74E0"/>
          <w:p w14:paraId="395AC04D" w14:textId="77777777" w:rsidR="008D7FAF" w:rsidRDefault="008D7FAF" w:rsidP="00DD74E0"/>
          <w:p w14:paraId="69900E01" w14:textId="77777777" w:rsidR="008D7FAF" w:rsidRDefault="008D7FAF" w:rsidP="00DD74E0"/>
          <w:p w14:paraId="567639DE" w14:textId="77777777" w:rsidR="008D7FAF" w:rsidRDefault="008D7FAF" w:rsidP="00DD74E0"/>
          <w:p w14:paraId="1096DD02" w14:textId="77777777" w:rsidR="008D7FAF" w:rsidRDefault="008D7FAF" w:rsidP="00DD74E0"/>
          <w:p w14:paraId="06A943A9" w14:textId="77777777" w:rsidR="008D7FAF" w:rsidRDefault="008D7FAF" w:rsidP="00DD74E0"/>
          <w:p w14:paraId="26956B22" w14:textId="77777777" w:rsidR="008D7FAF" w:rsidRPr="00D94B35" w:rsidRDefault="008D7FAF" w:rsidP="00DD74E0"/>
        </w:tc>
      </w:tr>
    </w:tbl>
    <w:tbl>
      <w:tblPr>
        <w:tblStyle w:val="TableGrid1"/>
        <w:tblW w:w="1089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130"/>
        <w:gridCol w:w="5760"/>
      </w:tblGrid>
      <w:tr w:rsidR="008D7FAF" w14:paraId="619F9311" w14:textId="77777777" w:rsidTr="00DD74E0">
        <w:tc>
          <w:tcPr>
            <w:tcW w:w="5130" w:type="dxa"/>
            <w:tcBorders>
              <w:bottom w:val="single" w:sz="4" w:space="0" w:color="auto"/>
            </w:tcBorders>
          </w:tcPr>
          <w:p w14:paraId="0A791A9D" w14:textId="77777777" w:rsidR="008D7FAF" w:rsidRDefault="008D7FAF" w:rsidP="00DD74E0">
            <w:r>
              <w:lastRenderedPageBreak/>
              <w:t>Has patient previously received ECT?:</w:t>
            </w:r>
            <w:r>
              <w:tab/>
            </w:r>
            <w:sdt>
              <w:sdtPr>
                <w:id w:val="-63178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</w:t>
            </w:r>
            <w:sdt>
              <w:sdtPr>
                <w:id w:val="-162392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62FEBCD8" w14:textId="77777777" w:rsidR="008D7FAF" w:rsidRDefault="008D7FAF" w:rsidP="00DD74E0">
            <w:r>
              <w:t>Hospital:</w:t>
            </w:r>
          </w:p>
        </w:tc>
      </w:tr>
      <w:tr w:rsidR="008D7FAF" w14:paraId="287F4117" w14:textId="77777777" w:rsidTr="00DD74E0">
        <w:tc>
          <w:tcPr>
            <w:tcW w:w="5130" w:type="dxa"/>
            <w:tcBorders>
              <w:bottom w:val="single" w:sz="4" w:space="0" w:color="auto"/>
            </w:tcBorders>
          </w:tcPr>
          <w:p w14:paraId="41D9E2E5" w14:textId="77777777" w:rsidR="008D7FAF" w:rsidRDefault="008D7FAF" w:rsidP="00DD74E0">
            <w:r>
              <w:t>If yes:</w:t>
            </w:r>
            <w:r>
              <w:tab/>
            </w:r>
            <w:sdt>
              <w:sdtPr>
                <w:id w:val="47571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Unilateral</w:t>
            </w:r>
            <w:r>
              <w:tab/>
            </w:r>
            <w:sdt>
              <w:sdtPr>
                <w:id w:val="-37878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Bilateral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5EE23E5C" w14:textId="77777777" w:rsidR="008D7FAF" w:rsidRDefault="008D7FAF" w:rsidP="00DD74E0">
            <w:r>
              <w:t>Number of Treatments:</w:t>
            </w:r>
          </w:p>
        </w:tc>
      </w:tr>
      <w:tr w:rsidR="008D7FAF" w14:paraId="1696F2B7" w14:textId="77777777" w:rsidTr="00DD74E0">
        <w:tc>
          <w:tcPr>
            <w:tcW w:w="10890" w:type="dxa"/>
            <w:gridSpan w:val="2"/>
          </w:tcPr>
          <w:p w14:paraId="34F0D7E3" w14:textId="77777777" w:rsidR="008D7FAF" w:rsidRDefault="008D7FAF" w:rsidP="00DD74E0">
            <w:r>
              <w:t>Over what period of time:</w:t>
            </w:r>
          </w:p>
        </w:tc>
      </w:tr>
    </w:tbl>
    <w:p w14:paraId="37EA0264" w14:textId="77777777" w:rsidR="008D7FAF" w:rsidRDefault="008D7FAF">
      <w:r>
        <w:br w:type="page"/>
      </w:r>
    </w:p>
    <w:p w14:paraId="276A7ABD" w14:textId="77777777" w:rsidR="008D7FAF" w:rsidRDefault="008D7FAF"/>
    <w:tbl>
      <w:tblPr>
        <w:tblStyle w:val="TableGrid"/>
        <w:tblW w:w="1089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854053" w:rsidRPr="00712FE0" w14:paraId="084AD1B5" w14:textId="77777777" w:rsidTr="00854B35">
        <w:tc>
          <w:tcPr>
            <w:tcW w:w="10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7848" w14:textId="77777777" w:rsidR="00854053" w:rsidRDefault="00854053" w:rsidP="00136948">
            <w:r>
              <w:t>Diagnostic Indications:</w:t>
            </w:r>
          </w:p>
          <w:p w14:paraId="295A30E8" w14:textId="77777777" w:rsidR="00854053" w:rsidRPr="00854053" w:rsidRDefault="00854053" w:rsidP="00A01B10">
            <w:pPr>
              <w:rPr>
                <w:sz w:val="18"/>
              </w:rPr>
            </w:pPr>
          </w:p>
          <w:p w14:paraId="04130A74" w14:textId="77777777" w:rsidR="00854053" w:rsidRDefault="00026D90" w:rsidP="00A01B10">
            <w:sdt>
              <w:sdtPr>
                <w:id w:val="-62616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053">
              <w:t xml:space="preserve">  Cardiac Arrhythmia </w:t>
            </w:r>
            <w:r w:rsidR="00854053">
              <w:tab/>
            </w:r>
            <w:r w:rsidR="00854053">
              <w:tab/>
            </w:r>
            <w:r w:rsidR="00854053">
              <w:tab/>
            </w:r>
            <w:r w:rsidR="00854053">
              <w:tab/>
            </w:r>
            <w:r w:rsidR="00854053">
              <w:tab/>
            </w:r>
            <w:sdt>
              <w:sdtPr>
                <w:id w:val="-74510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053">
              <w:t xml:space="preserve">  Increased Intracranial Pressure</w:t>
            </w:r>
          </w:p>
          <w:p w14:paraId="6984B345" w14:textId="77777777" w:rsidR="00854053" w:rsidRDefault="00026D90" w:rsidP="00A01B10">
            <w:sdt>
              <w:sdtPr>
                <w:id w:val="90618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053">
              <w:t xml:space="preserve">  Electrophysiological Abnormality</w:t>
            </w:r>
            <w:r w:rsidR="00854053">
              <w:tab/>
            </w:r>
            <w:r w:rsidR="00854053">
              <w:tab/>
            </w:r>
            <w:r w:rsidR="00854053">
              <w:tab/>
            </w:r>
            <w:sdt>
              <w:sdtPr>
                <w:id w:val="105605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053">
              <w:t xml:space="preserve">  Brain Neoplasm</w:t>
            </w:r>
          </w:p>
          <w:p w14:paraId="22DE4193" w14:textId="77777777" w:rsidR="00854053" w:rsidRDefault="00026D90" w:rsidP="00A01B10">
            <w:sdt>
              <w:sdtPr>
                <w:id w:val="-128980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053">
              <w:t xml:space="preserve">  Pacemaker</w:t>
            </w:r>
            <w:r w:rsidR="00854053">
              <w:tab/>
            </w:r>
            <w:r w:rsidR="00854053">
              <w:tab/>
            </w:r>
            <w:r w:rsidR="00854053">
              <w:tab/>
            </w:r>
            <w:r w:rsidR="00854053">
              <w:tab/>
            </w:r>
            <w:r w:rsidR="00854053">
              <w:tab/>
            </w:r>
            <w:r w:rsidR="00854053">
              <w:tab/>
            </w:r>
            <w:sdt>
              <w:sdtPr>
                <w:id w:val="-162546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053">
              <w:t xml:space="preserve">  Seizure Disorder</w:t>
            </w:r>
          </w:p>
          <w:p w14:paraId="43866045" w14:textId="77777777" w:rsidR="00854053" w:rsidRDefault="00026D90" w:rsidP="00A01B10">
            <w:sdt>
              <w:sdtPr>
                <w:id w:val="-180322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0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4053">
              <w:t xml:space="preserve">  </w:t>
            </w:r>
            <w:r w:rsidR="0049556A">
              <w:t>Stroke</w:t>
            </w:r>
            <w:r w:rsidR="0049556A">
              <w:tab/>
            </w:r>
            <w:r w:rsidR="0049556A">
              <w:tab/>
            </w:r>
            <w:r w:rsidR="0049556A">
              <w:tab/>
            </w:r>
            <w:r w:rsidR="0049556A">
              <w:tab/>
            </w:r>
            <w:r w:rsidR="0049556A">
              <w:tab/>
            </w:r>
            <w:r w:rsidR="0049556A">
              <w:tab/>
            </w:r>
            <w:sdt>
              <w:sdtPr>
                <w:id w:val="-24780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56A">
              <w:t xml:space="preserve">  Asthma/COPD/Respiratory Illness</w:t>
            </w:r>
          </w:p>
          <w:p w14:paraId="3DDDFD4A" w14:textId="1BB1466E" w:rsidR="0049556A" w:rsidRDefault="00026D90" w:rsidP="00CC1AE2">
            <w:sdt>
              <w:sdtPr>
                <w:id w:val="-165150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56A">
              <w:t xml:space="preserve">  Aortic Aneurysm </w:t>
            </w:r>
            <w:r w:rsidR="00CC1AE2">
              <w:tab/>
            </w:r>
            <w:r w:rsidR="00CC1AE2">
              <w:tab/>
            </w:r>
            <w:r w:rsidR="00CC1AE2">
              <w:tab/>
            </w:r>
            <w:r w:rsidR="00CC1AE2">
              <w:tab/>
            </w:r>
            <w:r w:rsidR="00CC1AE2">
              <w:tab/>
            </w:r>
            <w:sdt>
              <w:sdtPr>
                <w:id w:val="-48586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5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556A">
              <w:t xml:space="preserve">  </w:t>
            </w:r>
            <w:proofErr w:type="spellStart"/>
            <w:r w:rsidR="0049556A">
              <w:t>Pheochromocytoma</w:t>
            </w:r>
            <w:proofErr w:type="spellEnd"/>
          </w:p>
        </w:tc>
      </w:tr>
      <w:tr w:rsidR="00C84D5E" w14:paraId="364EBD68" w14:textId="77777777" w:rsidTr="006A7C3B">
        <w:tc>
          <w:tcPr>
            <w:tcW w:w="10890" w:type="dxa"/>
            <w:tcBorders>
              <w:bottom w:val="single" w:sz="4" w:space="0" w:color="auto"/>
            </w:tcBorders>
          </w:tcPr>
          <w:p w14:paraId="395BCDB8" w14:textId="77777777" w:rsidR="00C84D5E" w:rsidRPr="0051377C" w:rsidRDefault="008D7FAF" w:rsidP="00914759">
            <w:r>
              <w:t>Medical Diagnoses and Problems:</w:t>
            </w:r>
          </w:p>
          <w:p w14:paraId="11EFD1D4" w14:textId="77777777" w:rsidR="008D7FAF" w:rsidRDefault="008D7FAF" w:rsidP="00914759"/>
          <w:p w14:paraId="38517E85" w14:textId="77777777" w:rsidR="008D7FAF" w:rsidRDefault="008D7FAF" w:rsidP="00914759"/>
          <w:p w14:paraId="296F7941" w14:textId="77777777" w:rsidR="008D7FAF" w:rsidRDefault="008D7FAF" w:rsidP="00914759"/>
          <w:p w14:paraId="348B6A49" w14:textId="77777777" w:rsidR="008D7FAF" w:rsidRDefault="008D7FAF" w:rsidP="00914759"/>
          <w:p w14:paraId="2A0659DF" w14:textId="31BD9EDD" w:rsidR="00CC1AE2" w:rsidRDefault="00CC1AE2" w:rsidP="00914759"/>
          <w:p w14:paraId="3F36D9CF" w14:textId="77777777" w:rsidR="00854B35" w:rsidRDefault="00854B35" w:rsidP="00914759"/>
        </w:tc>
      </w:tr>
      <w:tr w:rsidR="0051377C" w14:paraId="53CE7A0F" w14:textId="77777777" w:rsidTr="008D7FAF">
        <w:tc>
          <w:tcPr>
            <w:tcW w:w="10890" w:type="dxa"/>
          </w:tcPr>
          <w:p w14:paraId="05C50525" w14:textId="77777777" w:rsidR="0051377C" w:rsidRDefault="008D7FAF" w:rsidP="00A01B10">
            <w:r>
              <w:t xml:space="preserve">Risk </w:t>
            </w:r>
            <w:r w:rsidR="00A01B10">
              <w:t>of Harm (self and/or others):</w:t>
            </w:r>
          </w:p>
          <w:p w14:paraId="7262FF0E" w14:textId="77777777" w:rsidR="00A01B10" w:rsidRDefault="00A01B10" w:rsidP="00A01B10"/>
          <w:p w14:paraId="5ADFB924" w14:textId="77777777" w:rsidR="00A01B10" w:rsidRDefault="00A01B10" w:rsidP="00A01B10"/>
        </w:tc>
      </w:tr>
      <w:tr w:rsidR="008D7FAF" w14:paraId="36E97AF6" w14:textId="77777777" w:rsidTr="00A01B10">
        <w:tc>
          <w:tcPr>
            <w:tcW w:w="10890" w:type="dxa"/>
          </w:tcPr>
          <w:p w14:paraId="332D8570" w14:textId="77777777" w:rsidR="008D7FAF" w:rsidRDefault="00A01B10" w:rsidP="00854B35">
            <w:r>
              <w:t>Medical, Addictive, and Psychiatric Co-morbidity:</w:t>
            </w:r>
          </w:p>
          <w:p w14:paraId="7464FA6B" w14:textId="77777777" w:rsidR="00A01B10" w:rsidRDefault="00A01B10" w:rsidP="00854B35"/>
          <w:p w14:paraId="60E7C7D1" w14:textId="77777777" w:rsidR="00A01B10" w:rsidRDefault="00A01B10" w:rsidP="00854B35"/>
        </w:tc>
      </w:tr>
      <w:tr w:rsidR="00A01B10" w14:paraId="71663D60" w14:textId="77777777" w:rsidTr="00A01B10">
        <w:tc>
          <w:tcPr>
            <w:tcW w:w="10890" w:type="dxa"/>
          </w:tcPr>
          <w:p w14:paraId="361F07A2" w14:textId="77777777" w:rsidR="00A01B10" w:rsidRDefault="00A01B10" w:rsidP="00854B35">
            <w:r>
              <w:t>Current Levels of Stressors:</w:t>
            </w:r>
          </w:p>
          <w:p w14:paraId="5F74AAA4" w14:textId="77777777" w:rsidR="00A01B10" w:rsidRDefault="00A01B10" w:rsidP="00854B35"/>
          <w:p w14:paraId="19C338C9" w14:textId="77777777" w:rsidR="00A01B10" w:rsidRDefault="00A01B10" w:rsidP="00854B35"/>
        </w:tc>
      </w:tr>
      <w:tr w:rsidR="00A01B10" w14:paraId="2A19CE06" w14:textId="77777777" w:rsidTr="006A7C3B">
        <w:tc>
          <w:tcPr>
            <w:tcW w:w="10890" w:type="dxa"/>
            <w:tcBorders>
              <w:bottom w:val="single" w:sz="4" w:space="0" w:color="auto"/>
            </w:tcBorders>
          </w:tcPr>
          <w:p w14:paraId="7A4D7B37" w14:textId="77777777" w:rsidR="00A01B10" w:rsidRDefault="00A01B10" w:rsidP="00854B35">
            <w:r>
              <w:t>Engagement and Recovery Status:</w:t>
            </w:r>
          </w:p>
          <w:p w14:paraId="097CEA30" w14:textId="77777777" w:rsidR="00A01B10" w:rsidRDefault="00A01B10" w:rsidP="00854B35"/>
          <w:p w14:paraId="1830FAFF" w14:textId="77777777" w:rsidR="00A01B10" w:rsidRDefault="00A01B10" w:rsidP="00854B35"/>
        </w:tc>
      </w:tr>
      <w:tr w:rsidR="00CC1AE2" w14:paraId="60677FC0" w14:textId="77777777" w:rsidTr="006A7C3B">
        <w:tc>
          <w:tcPr>
            <w:tcW w:w="10890" w:type="dxa"/>
            <w:tcBorders>
              <w:bottom w:val="single" w:sz="4" w:space="0" w:color="auto"/>
            </w:tcBorders>
          </w:tcPr>
          <w:p w14:paraId="74E716ED" w14:textId="36D4BD4D" w:rsidR="00CC1AE2" w:rsidRDefault="00CC1AE2" w:rsidP="00854B35">
            <w:r>
              <w:t xml:space="preserve">Is patient pregnant:   </w:t>
            </w:r>
            <w:sdt>
              <w:sdtPr>
                <w:id w:val="25534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</w:t>
            </w:r>
            <w:sdt>
              <w:sdtPr>
                <w:id w:val="64847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 Recent Obstetrical Consult:  </w:t>
            </w:r>
            <w:sdt>
              <w:sdtPr>
                <w:id w:val="201288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Yes  </w:t>
            </w:r>
            <w:sdt>
              <w:sdtPr>
                <w:id w:val="59830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  Date:</w:t>
            </w:r>
          </w:p>
        </w:tc>
      </w:tr>
    </w:tbl>
    <w:tbl>
      <w:tblPr>
        <w:tblStyle w:val="TableGrid2"/>
        <w:tblW w:w="10890" w:type="dxa"/>
        <w:tblInd w:w="-545" w:type="dxa"/>
        <w:tblLook w:val="04A0" w:firstRow="1" w:lastRow="0" w:firstColumn="1" w:lastColumn="0" w:noHBand="0" w:noVBand="1"/>
      </w:tblPr>
      <w:tblGrid>
        <w:gridCol w:w="4049"/>
        <w:gridCol w:w="1288"/>
        <w:gridCol w:w="1123"/>
        <w:gridCol w:w="1193"/>
        <w:gridCol w:w="3237"/>
      </w:tblGrid>
      <w:tr w:rsidR="00A01B10" w14:paraId="3FCA70A1" w14:textId="77777777" w:rsidTr="00A01B10">
        <w:tc>
          <w:tcPr>
            <w:tcW w:w="10890" w:type="dxa"/>
            <w:gridSpan w:val="5"/>
          </w:tcPr>
          <w:p w14:paraId="3B01774C" w14:textId="77777777" w:rsidR="00A01B10" w:rsidRDefault="00A01B10" w:rsidP="00DD74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Medication List</w:t>
            </w:r>
          </w:p>
          <w:p w14:paraId="424A8483" w14:textId="77777777" w:rsidR="00A01B10" w:rsidRDefault="00A01B10" w:rsidP="00DD74E0">
            <w:pPr>
              <w:jc w:val="center"/>
            </w:pPr>
            <w:r>
              <w:rPr>
                <w:sz w:val="18"/>
              </w:rPr>
              <w:t>Include prescription, vitamins, over the counter medications, and herbal supplements</w:t>
            </w:r>
          </w:p>
        </w:tc>
      </w:tr>
      <w:tr w:rsidR="00A01B10" w:rsidRPr="00EB364C" w14:paraId="1E962C55" w14:textId="77777777" w:rsidTr="00A01B10">
        <w:tc>
          <w:tcPr>
            <w:tcW w:w="4049" w:type="dxa"/>
          </w:tcPr>
          <w:p w14:paraId="544F9E90" w14:textId="77777777" w:rsidR="00A01B10" w:rsidRPr="00EB364C" w:rsidRDefault="00A01B10" w:rsidP="00DD74E0">
            <w:pPr>
              <w:jc w:val="center"/>
              <w:rPr>
                <w:b/>
              </w:rPr>
            </w:pPr>
            <w:r w:rsidRPr="00EB364C">
              <w:rPr>
                <w:b/>
              </w:rPr>
              <w:t>Medication</w:t>
            </w:r>
          </w:p>
        </w:tc>
        <w:tc>
          <w:tcPr>
            <w:tcW w:w="1288" w:type="dxa"/>
          </w:tcPr>
          <w:p w14:paraId="0D82DE7F" w14:textId="77777777" w:rsidR="00A01B10" w:rsidRPr="00EB364C" w:rsidRDefault="00A01B10" w:rsidP="00DD74E0">
            <w:pPr>
              <w:jc w:val="center"/>
              <w:rPr>
                <w:b/>
              </w:rPr>
            </w:pPr>
            <w:r w:rsidRPr="00EB364C">
              <w:rPr>
                <w:b/>
              </w:rPr>
              <w:t>Dose/Units</w:t>
            </w:r>
          </w:p>
        </w:tc>
        <w:tc>
          <w:tcPr>
            <w:tcW w:w="1123" w:type="dxa"/>
          </w:tcPr>
          <w:p w14:paraId="709E5BFD" w14:textId="77777777" w:rsidR="00A01B10" w:rsidRPr="00EB364C" w:rsidRDefault="00A01B10" w:rsidP="00DD74E0">
            <w:pPr>
              <w:jc w:val="center"/>
              <w:rPr>
                <w:b/>
              </w:rPr>
            </w:pPr>
            <w:r w:rsidRPr="00EB364C">
              <w:rPr>
                <w:b/>
              </w:rPr>
              <w:t>Route</w:t>
            </w:r>
          </w:p>
        </w:tc>
        <w:tc>
          <w:tcPr>
            <w:tcW w:w="1193" w:type="dxa"/>
          </w:tcPr>
          <w:p w14:paraId="063BFF69" w14:textId="77777777" w:rsidR="00A01B10" w:rsidRPr="00EB364C" w:rsidRDefault="00A01B10" w:rsidP="00DD74E0">
            <w:pPr>
              <w:jc w:val="center"/>
              <w:rPr>
                <w:b/>
              </w:rPr>
            </w:pPr>
            <w:r w:rsidRPr="00EB364C">
              <w:rPr>
                <w:b/>
              </w:rPr>
              <w:t>Frequency</w:t>
            </w:r>
          </w:p>
        </w:tc>
        <w:tc>
          <w:tcPr>
            <w:tcW w:w="3237" w:type="dxa"/>
          </w:tcPr>
          <w:p w14:paraId="46C2146B" w14:textId="77777777" w:rsidR="00A01B10" w:rsidRPr="00EB364C" w:rsidRDefault="00A01B10" w:rsidP="00DD74E0">
            <w:pPr>
              <w:jc w:val="center"/>
              <w:rPr>
                <w:b/>
              </w:rPr>
            </w:pPr>
            <w:r w:rsidRPr="00EB364C">
              <w:rPr>
                <w:b/>
              </w:rPr>
              <w:t>Instructions/Comments</w:t>
            </w:r>
          </w:p>
        </w:tc>
      </w:tr>
      <w:tr w:rsidR="00A01B10" w:rsidRPr="00EB364C" w14:paraId="72B85592" w14:textId="77777777" w:rsidTr="00A01B10">
        <w:tc>
          <w:tcPr>
            <w:tcW w:w="10890" w:type="dxa"/>
            <w:gridSpan w:val="5"/>
          </w:tcPr>
          <w:p w14:paraId="022F7C18" w14:textId="77777777" w:rsidR="00A01B10" w:rsidRPr="00EB364C" w:rsidRDefault="00026D90" w:rsidP="00DD74E0">
            <w:sdt>
              <w:sdtPr>
                <w:id w:val="-182418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B10" w:rsidRPr="00EB36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1B10" w:rsidRPr="00EB364C">
              <w:t xml:space="preserve">  See attached Medication List/copy of Medication Administration Record</w:t>
            </w:r>
          </w:p>
        </w:tc>
      </w:tr>
      <w:tr w:rsidR="00A01B10" w:rsidRPr="00552C2E" w14:paraId="70824600" w14:textId="77777777" w:rsidTr="00A01B10">
        <w:tc>
          <w:tcPr>
            <w:tcW w:w="4049" w:type="dxa"/>
          </w:tcPr>
          <w:p w14:paraId="24B7AC5E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</w:tcPr>
          <w:p w14:paraId="355C52F6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23" w:type="dxa"/>
          </w:tcPr>
          <w:p w14:paraId="31E785C7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93" w:type="dxa"/>
          </w:tcPr>
          <w:p w14:paraId="1A03F80A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3237" w:type="dxa"/>
          </w:tcPr>
          <w:p w14:paraId="254F5BD2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</w:tr>
      <w:tr w:rsidR="00A01B10" w:rsidRPr="00552C2E" w14:paraId="4E469C8E" w14:textId="77777777" w:rsidTr="00A01B10">
        <w:tc>
          <w:tcPr>
            <w:tcW w:w="4049" w:type="dxa"/>
          </w:tcPr>
          <w:p w14:paraId="50C46F7A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</w:tcPr>
          <w:p w14:paraId="1AF5705E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23" w:type="dxa"/>
          </w:tcPr>
          <w:p w14:paraId="54E47FD8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93" w:type="dxa"/>
          </w:tcPr>
          <w:p w14:paraId="5D095610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3237" w:type="dxa"/>
          </w:tcPr>
          <w:p w14:paraId="4A37806C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</w:tr>
      <w:tr w:rsidR="00A01B10" w:rsidRPr="00552C2E" w14:paraId="7F7A7B8E" w14:textId="77777777" w:rsidTr="00A01B10">
        <w:tc>
          <w:tcPr>
            <w:tcW w:w="4049" w:type="dxa"/>
          </w:tcPr>
          <w:p w14:paraId="05F0CDF4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</w:tcPr>
          <w:p w14:paraId="0219BF5E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23" w:type="dxa"/>
          </w:tcPr>
          <w:p w14:paraId="30CF35B1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93" w:type="dxa"/>
          </w:tcPr>
          <w:p w14:paraId="184B9827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3237" w:type="dxa"/>
          </w:tcPr>
          <w:p w14:paraId="2718DA46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</w:tr>
      <w:tr w:rsidR="00A01B10" w:rsidRPr="00552C2E" w14:paraId="05F6FB17" w14:textId="77777777" w:rsidTr="00A01B10">
        <w:tc>
          <w:tcPr>
            <w:tcW w:w="4049" w:type="dxa"/>
          </w:tcPr>
          <w:p w14:paraId="18E2E568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</w:tcPr>
          <w:p w14:paraId="53879322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23" w:type="dxa"/>
          </w:tcPr>
          <w:p w14:paraId="13245CB7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93" w:type="dxa"/>
          </w:tcPr>
          <w:p w14:paraId="75059864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3237" w:type="dxa"/>
          </w:tcPr>
          <w:p w14:paraId="72B43234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</w:tr>
      <w:tr w:rsidR="00A01B10" w:rsidRPr="00552C2E" w14:paraId="230D2700" w14:textId="77777777" w:rsidTr="00A01B10">
        <w:tc>
          <w:tcPr>
            <w:tcW w:w="4049" w:type="dxa"/>
          </w:tcPr>
          <w:p w14:paraId="6F0B611E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</w:tcPr>
          <w:p w14:paraId="2299ABD8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23" w:type="dxa"/>
          </w:tcPr>
          <w:p w14:paraId="7C623F54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93" w:type="dxa"/>
          </w:tcPr>
          <w:p w14:paraId="60246CC1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3237" w:type="dxa"/>
          </w:tcPr>
          <w:p w14:paraId="706D1009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</w:tr>
      <w:tr w:rsidR="00A01B10" w:rsidRPr="00552C2E" w14:paraId="74CB25DA" w14:textId="77777777" w:rsidTr="00A01B10">
        <w:tc>
          <w:tcPr>
            <w:tcW w:w="4049" w:type="dxa"/>
          </w:tcPr>
          <w:p w14:paraId="4A9DFD0C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</w:tcPr>
          <w:p w14:paraId="2A018B3B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23" w:type="dxa"/>
          </w:tcPr>
          <w:p w14:paraId="1847100E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93" w:type="dxa"/>
          </w:tcPr>
          <w:p w14:paraId="793FB6B5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3237" w:type="dxa"/>
          </w:tcPr>
          <w:p w14:paraId="1C5144DA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</w:tr>
      <w:tr w:rsidR="00A01B10" w:rsidRPr="00552C2E" w14:paraId="78317151" w14:textId="77777777" w:rsidTr="00A01B10">
        <w:tc>
          <w:tcPr>
            <w:tcW w:w="4049" w:type="dxa"/>
          </w:tcPr>
          <w:p w14:paraId="3078010D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</w:tcPr>
          <w:p w14:paraId="06CD1616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23" w:type="dxa"/>
          </w:tcPr>
          <w:p w14:paraId="04D4EC9D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93" w:type="dxa"/>
          </w:tcPr>
          <w:p w14:paraId="7785F35C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3237" w:type="dxa"/>
          </w:tcPr>
          <w:p w14:paraId="68D616B1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</w:tr>
      <w:tr w:rsidR="00A01B10" w:rsidRPr="00552C2E" w14:paraId="3FD8500A" w14:textId="77777777" w:rsidTr="00A01B10">
        <w:tc>
          <w:tcPr>
            <w:tcW w:w="4049" w:type="dxa"/>
          </w:tcPr>
          <w:p w14:paraId="1BD53BA5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</w:tcPr>
          <w:p w14:paraId="5E5DEF4C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23" w:type="dxa"/>
          </w:tcPr>
          <w:p w14:paraId="54B225F4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93" w:type="dxa"/>
          </w:tcPr>
          <w:p w14:paraId="5166D855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3237" w:type="dxa"/>
          </w:tcPr>
          <w:p w14:paraId="718614C9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</w:tr>
      <w:tr w:rsidR="00A01B10" w:rsidRPr="00552C2E" w14:paraId="64D6242D" w14:textId="77777777" w:rsidTr="00A01B10">
        <w:tc>
          <w:tcPr>
            <w:tcW w:w="4049" w:type="dxa"/>
          </w:tcPr>
          <w:p w14:paraId="6883748F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</w:tcPr>
          <w:p w14:paraId="161B857E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23" w:type="dxa"/>
          </w:tcPr>
          <w:p w14:paraId="38DCE9B2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93" w:type="dxa"/>
          </w:tcPr>
          <w:p w14:paraId="0DFE30FA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3237" w:type="dxa"/>
          </w:tcPr>
          <w:p w14:paraId="6BA99C18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</w:tr>
      <w:tr w:rsidR="00A01B10" w:rsidRPr="00552C2E" w14:paraId="60026F7F" w14:textId="77777777" w:rsidTr="00A01B10">
        <w:tc>
          <w:tcPr>
            <w:tcW w:w="4049" w:type="dxa"/>
          </w:tcPr>
          <w:p w14:paraId="0636BC13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</w:tcPr>
          <w:p w14:paraId="7CD9E3B0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23" w:type="dxa"/>
          </w:tcPr>
          <w:p w14:paraId="4E00DF62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93" w:type="dxa"/>
          </w:tcPr>
          <w:p w14:paraId="1286839A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3237" w:type="dxa"/>
          </w:tcPr>
          <w:p w14:paraId="4D736BFC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</w:tr>
      <w:tr w:rsidR="00A01B10" w:rsidRPr="00552C2E" w14:paraId="629F8358" w14:textId="77777777" w:rsidTr="00A01B10">
        <w:tc>
          <w:tcPr>
            <w:tcW w:w="4049" w:type="dxa"/>
          </w:tcPr>
          <w:p w14:paraId="587C49E1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</w:tcPr>
          <w:p w14:paraId="332B2869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23" w:type="dxa"/>
          </w:tcPr>
          <w:p w14:paraId="19BA1EA9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93" w:type="dxa"/>
          </w:tcPr>
          <w:p w14:paraId="1436FD0F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3237" w:type="dxa"/>
          </w:tcPr>
          <w:p w14:paraId="1C96DCC0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</w:tr>
      <w:tr w:rsidR="00A01B10" w:rsidRPr="00552C2E" w14:paraId="655AC900" w14:textId="77777777" w:rsidTr="00A01B10">
        <w:tc>
          <w:tcPr>
            <w:tcW w:w="4049" w:type="dxa"/>
          </w:tcPr>
          <w:p w14:paraId="1C7EBFC1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</w:tcPr>
          <w:p w14:paraId="458F2176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23" w:type="dxa"/>
          </w:tcPr>
          <w:p w14:paraId="1F03773F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93" w:type="dxa"/>
          </w:tcPr>
          <w:p w14:paraId="63027B62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3237" w:type="dxa"/>
          </w:tcPr>
          <w:p w14:paraId="71445416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</w:tr>
      <w:tr w:rsidR="00A01B10" w:rsidRPr="00552C2E" w14:paraId="7D723134" w14:textId="77777777" w:rsidTr="00A01B10">
        <w:tc>
          <w:tcPr>
            <w:tcW w:w="4049" w:type="dxa"/>
          </w:tcPr>
          <w:p w14:paraId="66DDEC53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</w:tcPr>
          <w:p w14:paraId="6AC0187F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23" w:type="dxa"/>
          </w:tcPr>
          <w:p w14:paraId="6678B300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93" w:type="dxa"/>
          </w:tcPr>
          <w:p w14:paraId="3F77F24C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3237" w:type="dxa"/>
          </w:tcPr>
          <w:p w14:paraId="77972BA4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</w:tr>
      <w:tr w:rsidR="00A01B10" w:rsidRPr="00552C2E" w14:paraId="75DE17B6" w14:textId="77777777" w:rsidTr="00A01B10">
        <w:tc>
          <w:tcPr>
            <w:tcW w:w="4049" w:type="dxa"/>
          </w:tcPr>
          <w:p w14:paraId="20D69732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</w:tcPr>
          <w:p w14:paraId="63732404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23" w:type="dxa"/>
          </w:tcPr>
          <w:p w14:paraId="533998E6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93" w:type="dxa"/>
          </w:tcPr>
          <w:p w14:paraId="63AB9B86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3237" w:type="dxa"/>
          </w:tcPr>
          <w:p w14:paraId="497A5A11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</w:tr>
      <w:tr w:rsidR="00A01B10" w:rsidRPr="00552C2E" w14:paraId="6D094EC1" w14:textId="77777777" w:rsidTr="00A01B10">
        <w:tc>
          <w:tcPr>
            <w:tcW w:w="4049" w:type="dxa"/>
          </w:tcPr>
          <w:p w14:paraId="6440A3A4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</w:tcPr>
          <w:p w14:paraId="1ED2B49B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23" w:type="dxa"/>
          </w:tcPr>
          <w:p w14:paraId="1467529D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93" w:type="dxa"/>
          </w:tcPr>
          <w:p w14:paraId="5AD8FC44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3237" w:type="dxa"/>
          </w:tcPr>
          <w:p w14:paraId="5152B57D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</w:tr>
      <w:tr w:rsidR="00A01B10" w:rsidRPr="00552C2E" w14:paraId="303713CA" w14:textId="77777777" w:rsidTr="00A01B10">
        <w:tc>
          <w:tcPr>
            <w:tcW w:w="4049" w:type="dxa"/>
          </w:tcPr>
          <w:p w14:paraId="191F33DB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</w:tcPr>
          <w:p w14:paraId="5D152835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23" w:type="dxa"/>
          </w:tcPr>
          <w:p w14:paraId="0FB45651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93" w:type="dxa"/>
          </w:tcPr>
          <w:p w14:paraId="14602BD5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3237" w:type="dxa"/>
          </w:tcPr>
          <w:p w14:paraId="487E4C04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</w:tr>
      <w:tr w:rsidR="00A01B10" w:rsidRPr="00552C2E" w14:paraId="2C747FD7" w14:textId="77777777" w:rsidTr="00A01B10">
        <w:tc>
          <w:tcPr>
            <w:tcW w:w="4049" w:type="dxa"/>
          </w:tcPr>
          <w:p w14:paraId="4BFEFA28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288" w:type="dxa"/>
          </w:tcPr>
          <w:p w14:paraId="0FCFBF34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23" w:type="dxa"/>
          </w:tcPr>
          <w:p w14:paraId="2FE6EC3B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1193" w:type="dxa"/>
          </w:tcPr>
          <w:p w14:paraId="49017211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  <w:tc>
          <w:tcPr>
            <w:tcW w:w="3237" w:type="dxa"/>
          </w:tcPr>
          <w:p w14:paraId="5781DFD3" w14:textId="77777777" w:rsidR="00A01B10" w:rsidRPr="00552C2E" w:rsidRDefault="00A01B10" w:rsidP="00DD74E0">
            <w:pPr>
              <w:jc w:val="center"/>
              <w:rPr>
                <w:sz w:val="18"/>
              </w:rPr>
            </w:pPr>
          </w:p>
        </w:tc>
      </w:tr>
    </w:tbl>
    <w:p w14:paraId="0C591AF3" w14:textId="77777777" w:rsidR="006A7C3B" w:rsidRDefault="006A7C3B" w:rsidP="00914759">
      <w:pPr>
        <w:spacing w:after="0" w:line="240" w:lineRule="auto"/>
      </w:pPr>
    </w:p>
    <w:sectPr w:rsidR="006A7C3B" w:rsidSect="00556D39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EA42F" w14:textId="77777777" w:rsidR="008F6E96" w:rsidRDefault="008F6E96" w:rsidP="00E25A9B">
      <w:pPr>
        <w:spacing w:after="0" w:line="240" w:lineRule="auto"/>
      </w:pPr>
      <w:r>
        <w:separator/>
      </w:r>
    </w:p>
  </w:endnote>
  <w:endnote w:type="continuationSeparator" w:id="0">
    <w:p w14:paraId="3101DB33" w14:textId="77777777" w:rsidR="008F6E96" w:rsidRDefault="008F6E96" w:rsidP="00E2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790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4AE20" w14:textId="08E7A17D" w:rsidR="00854B35" w:rsidRDefault="00854B35" w:rsidP="00FC2497">
        <w:pPr>
          <w:pStyle w:val="Footer"/>
          <w:ind w:left="-360"/>
        </w:pPr>
        <w:r>
          <w:t xml:space="preserve">Waypoint </w:t>
        </w:r>
        <w:r w:rsidR="006A7C3B">
          <w:t xml:space="preserve">ECT </w:t>
        </w:r>
        <w:r>
          <w:t>Referral (01052019)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D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572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485509" w14:textId="77777777" w:rsidR="00854B35" w:rsidRDefault="00854B35" w:rsidP="00700182">
        <w:pPr>
          <w:pStyle w:val="Footer"/>
          <w:ind w:left="-630"/>
        </w:pPr>
        <w:r>
          <w:t xml:space="preserve">Waypoint ECT Referral (25062020)                                                                                                                  </w:t>
        </w:r>
      </w:p>
    </w:sdtContent>
  </w:sdt>
  <w:p w14:paraId="31F31D8D" w14:textId="77777777" w:rsidR="00854B35" w:rsidRDefault="00854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3E043" w14:textId="77777777" w:rsidR="008F6E96" w:rsidRDefault="008F6E96" w:rsidP="00E25A9B">
      <w:pPr>
        <w:spacing w:after="0" w:line="240" w:lineRule="auto"/>
      </w:pPr>
      <w:r>
        <w:separator/>
      </w:r>
    </w:p>
  </w:footnote>
  <w:footnote w:type="continuationSeparator" w:id="0">
    <w:p w14:paraId="4491539F" w14:textId="77777777" w:rsidR="008F6E96" w:rsidRDefault="008F6E96" w:rsidP="00E2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90230" w14:textId="77777777" w:rsidR="00854B35" w:rsidRPr="00CC30F6" w:rsidRDefault="00854B35" w:rsidP="00226C0C">
    <w:pPr>
      <w:spacing w:after="0" w:line="240" w:lineRule="auto"/>
      <w:ind w:right="-540"/>
      <w:jc w:val="right"/>
      <w:rPr>
        <w:rFonts w:ascii="Arial" w:eastAsia="Arial" w:hAnsi="Arial" w:cs="Arial"/>
        <w:color w:val="007D90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45F9B2" wp14:editId="2988FE0D">
          <wp:simplePos x="0" y="0"/>
          <wp:positionH relativeFrom="column">
            <wp:posOffset>-149225</wp:posOffset>
          </wp:positionH>
          <wp:positionV relativeFrom="paragraph">
            <wp:posOffset>-127000</wp:posOffset>
          </wp:positionV>
          <wp:extent cx="2720975" cy="771525"/>
          <wp:effectExtent l="0" t="0" r="3175" b="9525"/>
          <wp:wrapNone/>
          <wp:docPr id="31" name="Picture 31" descr="bilingual logo ta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ilingual logo ta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30F6">
      <w:rPr>
        <w:rFonts w:ascii="Arial" w:eastAsia="Arial" w:hAnsi="Arial" w:cs="Arial"/>
        <w:color w:val="007D90"/>
        <w:sz w:val="20"/>
      </w:rPr>
      <w:t xml:space="preserve">500 Church Street, </w:t>
    </w:r>
    <w:proofErr w:type="spellStart"/>
    <w:r w:rsidRPr="00CC30F6">
      <w:rPr>
        <w:rFonts w:ascii="Arial" w:eastAsia="Arial" w:hAnsi="Arial" w:cs="Arial"/>
        <w:color w:val="007D90"/>
        <w:sz w:val="20"/>
      </w:rPr>
      <w:t>Penetanguishene</w:t>
    </w:r>
    <w:proofErr w:type="spellEnd"/>
    <w:r w:rsidRPr="00CC30F6">
      <w:rPr>
        <w:rFonts w:ascii="Arial" w:eastAsia="Arial" w:hAnsi="Arial" w:cs="Arial"/>
        <w:color w:val="007D90"/>
        <w:sz w:val="20"/>
      </w:rPr>
      <w:t xml:space="preserve"> ON L9M 1G3</w:t>
    </w:r>
  </w:p>
  <w:p w14:paraId="4385DB9B" w14:textId="77777777" w:rsidR="00854B35" w:rsidRPr="00CC30F6" w:rsidRDefault="00854B35" w:rsidP="00226C0C">
    <w:pPr>
      <w:spacing w:after="0" w:line="240" w:lineRule="auto"/>
      <w:ind w:right="-540"/>
      <w:jc w:val="right"/>
      <w:rPr>
        <w:rFonts w:ascii="Arial" w:eastAsia="Arial" w:hAnsi="Arial" w:cs="Arial"/>
        <w:color w:val="007D90"/>
        <w:sz w:val="20"/>
      </w:rPr>
    </w:pPr>
    <w:r w:rsidRPr="00CC30F6">
      <w:rPr>
        <w:rFonts w:ascii="Arial" w:eastAsia="Arial" w:hAnsi="Arial" w:cs="Arial"/>
        <w:color w:val="007D90"/>
        <w:sz w:val="20"/>
      </w:rPr>
      <w:t xml:space="preserve">500, rue Church, </w:t>
    </w:r>
    <w:proofErr w:type="spellStart"/>
    <w:r w:rsidRPr="00CC30F6">
      <w:rPr>
        <w:rFonts w:ascii="Arial" w:eastAsia="Arial" w:hAnsi="Arial" w:cs="Arial"/>
        <w:color w:val="007D90"/>
        <w:sz w:val="20"/>
      </w:rPr>
      <w:t>Penetanguishene</w:t>
    </w:r>
    <w:proofErr w:type="spellEnd"/>
    <w:r w:rsidRPr="00CC30F6">
      <w:rPr>
        <w:rFonts w:ascii="Arial" w:eastAsia="Arial" w:hAnsi="Arial" w:cs="Arial"/>
        <w:color w:val="007D90"/>
        <w:sz w:val="20"/>
      </w:rPr>
      <w:t xml:space="preserve"> (Ontario) L9M 1G3</w:t>
    </w:r>
  </w:p>
  <w:p w14:paraId="01469FEE" w14:textId="77777777" w:rsidR="00854B35" w:rsidRPr="00CC30F6" w:rsidRDefault="00854B35" w:rsidP="00226C0C">
    <w:pPr>
      <w:spacing w:after="0" w:line="240" w:lineRule="auto"/>
      <w:ind w:right="-540"/>
      <w:jc w:val="right"/>
      <w:rPr>
        <w:rFonts w:ascii="Arial" w:eastAsia="Arial" w:hAnsi="Arial" w:cs="Arial"/>
        <w:color w:val="007D90"/>
        <w:sz w:val="20"/>
      </w:rPr>
    </w:pPr>
    <w:r w:rsidRPr="00CC30F6">
      <w:rPr>
        <w:rFonts w:ascii="Arial" w:eastAsia="Arial" w:hAnsi="Arial" w:cs="Arial"/>
        <w:color w:val="007D90"/>
        <w:sz w:val="20"/>
      </w:rPr>
      <w:t>705-549-3181   www.waypointcentre.ca</w:t>
    </w:r>
  </w:p>
  <w:p w14:paraId="0D72200A" w14:textId="77777777" w:rsidR="00854B35" w:rsidRDefault="00854B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4783A" w14:textId="77777777" w:rsidR="00854B35" w:rsidRDefault="00854B3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7871124" wp14:editId="63A95271">
          <wp:simplePos x="0" y="0"/>
          <wp:positionH relativeFrom="column">
            <wp:posOffset>-215900</wp:posOffset>
          </wp:positionH>
          <wp:positionV relativeFrom="paragraph">
            <wp:posOffset>0</wp:posOffset>
          </wp:positionV>
          <wp:extent cx="2720975" cy="771525"/>
          <wp:effectExtent l="0" t="0" r="3175" b="9525"/>
          <wp:wrapNone/>
          <wp:docPr id="32" name="Picture 32" descr="bilingual logo ta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ilingual logo ta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354646" w14:textId="77777777" w:rsidR="00854B35" w:rsidRPr="00CC30F6" w:rsidRDefault="00854B35" w:rsidP="00226C0C">
    <w:pPr>
      <w:spacing w:after="0" w:line="240" w:lineRule="auto"/>
      <w:ind w:right="-450"/>
      <w:jc w:val="right"/>
      <w:rPr>
        <w:rFonts w:ascii="Arial" w:eastAsia="Arial" w:hAnsi="Arial" w:cs="Arial"/>
        <w:color w:val="007D90"/>
        <w:sz w:val="20"/>
      </w:rPr>
    </w:pPr>
    <w:r>
      <w:rPr>
        <w:i/>
        <w:color w:val="A6A6A6" w:themeColor="background1" w:themeShade="A6"/>
        <w:sz w:val="20"/>
      </w:rPr>
      <w:tab/>
    </w:r>
    <w:r>
      <w:rPr>
        <w:rFonts w:ascii="Arial" w:eastAsia="Arial" w:hAnsi="Arial" w:cs="Arial"/>
        <w:color w:val="007D90"/>
        <w:sz w:val="20"/>
      </w:rPr>
      <w:t>50</w:t>
    </w:r>
    <w:r w:rsidRPr="00CC30F6">
      <w:rPr>
        <w:rFonts w:ascii="Arial" w:eastAsia="Arial" w:hAnsi="Arial" w:cs="Arial"/>
        <w:color w:val="007D90"/>
        <w:sz w:val="20"/>
      </w:rPr>
      <w:t xml:space="preserve">0 Church Street, </w:t>
    </w:r>
    <w:proofErr w:type="spellStart"/>
    <w:r w:rsidRPr="00CC30F6">
      <w:rPr>
        <w:rFonts w:ascii="Arial" w:eastAsia="Arial" w:hAnsi="Arial" w:cs="Arial"/>
        <w:color w:val="007D90"/>
        <w:sz w:val="20"/>
      </w:rPr>
      <w:t>Penetanguishene</w:t>
    </w:r>
    <w:proofErr w:type="spellEnd"/>
    <w:r w:rsidRPr="00CC30F6">
      <w:rPr>
        <w:rFonts w:ascii="Arial" w:eastAsia="Arial" w:hAnsi="Arial" w:cs="Arial"/>
        <w:color w:val="007D90"/>
        <w:sz w:val="20"/>
      </w:rPr>
      <w:t xml:space="preserve"> ON L9M 1G3</w:t>
    </w:r>
  </w:p>
  <w:p w14:paraId="0CD5F048" w14:textId="77777777" w:rsidR="00854B35" w:rsidRPr="00CC30F6" w:rsidRDefault="00854B35" w:rsidP="00226C0C">
    <w:pPr>
      <w:spacing w:after="0" w:line="240" w:lineRule="auto"/>
      <w:ind w:right="-450"/>
      <w:jc w:val="right"/>
      <w:rPr>
        <w:rFonts w:ascii="Arial" w:eastAsia="Arial" w:hAnsi="Arial" w:cs="Arial"/>
        <w:color w:val="007D90"/>
        <w:sz w:val="20"/>
      </w:rPr>
    </w:pPr>
    <w:r w:rsidRPr="00CC30F6">
      <w:rPr>
        <w:rFonts w:ascii="Arial" w:eastAsia="Arial" w:hAnsi="Arial" w:cs="Arial"/>
        <w:color w:val="007D90"/>
        <w:sz w:val="20"/>
      </w:rPr>
      <w:t xml:space="preserve">500, rue Church, </w:t>
    </w:r>
    <w:proofErr w:type="spellStart"/>
    <w:r w:rsidRPr="00CC30F6">
      <w:rPr>
        <w:rFonts w:ascii="Arial" w:eastAsia="Arial" w:hAnsi="Arial" w:cs="Arial"/>
        <w:color w:val="007D90"/>
        <w:sz w:val="20"/>
      </w:rPr>
      <w:t>Penetanguishene</w:t>
    </w:r>
    <w:proofErr w:type="spellEnd"/>
    <w:r w:rsidRPr="00CC30F6">
      <w:rPr>
        <w:rFonts w:ascii="Arial" w:eastAsia="Arial" w:hAnsi="Arial" w:cs="Arial"/>
        <w:color w:val="007D90"/>
        <w:sz w:val="20"/>
      </w:rPr>
      <w:t xml:space="preserve"> (Ontario) L9M 1G3</w:t>
    </w:r>
  </w:p>
  <w:p w14:paraId="066FAF95" w14:textId="77777777" w:rsidR="00854B35" w:rsidRPr="00CC30F6" w:rsidRDefault="00854B35" w:rsidP="00226C0C">
    <w:pPr>
      <w:spacing w:after="0" w:line="240" w:lineRule="auto"/>
      <w:ind w:right="-450"/>
      <w:jc w:val="right"/>
      <w:rPr>
        <w:rFonts w:ascii="Arial" w:eastAsia="Arial" w:hAnsi="Arial" w:cs="Arial"/>
        <w:color w:val="007D90"/>
        <w:sz w:val="20"/>
      </w:rPr>
    </w:pPr>
    <w:r w:rsidRPr="00CC30F6">
      <w:rPr>
        <w:rFonts w:ascii="Arial" w:eastAsia="Arial" w:hAnsi="Arial" w:cs="Arial"/>
        <w:color w:val="007D90"/>
        <w:sz w:val="20"/>
      </w:rPr>
      <w:t>705-549-3181   www.waypointcentre.ca</w:t>
    </w:r>
  </w:p>
  <w:p w14:paraId="05AFAE2A" w14:textId="77777777" w:rsidR="00854B35" w:rsidRDefault="00854B35">
    <w:pPr>
      <w:pStyle w:val="Header"/>
      <w:rPr>
        <w:i/>
        <w:color w:val="A6A6A6" w:themeColor="background1" w:themeShade="A6"/>
        <w:sz w:val="20"/>
      </w:rPr>
    </w:pPr>
    <w:r>
      <w:rPr>
        <w:i/>
        <w:color w:val="A6A6A6" w:themeColor="background1" w:themeShade="A6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B2B"/>
    <w:multiLevelType w:val="hybridMultilevel"/>
    <w:tmpl w:val="568C911E"/>
    <w:lvl w:ilvl="0" w:tplc="A54CB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050"/>
    <w:multiLevelType w:val="hybridMultilevel"/>
    <w:tmpl w:val="81B47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A1548"/>
    <w:multiLevelType w:val="hybridMultilevel"/>
    <w:tmpl w:val="2BDC2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967FF"/>
    <w:multiLevelType w:val="hybridMultilevel"/>
    <w:tmpl w:val="E6500EB0"/>
    <w:lvl w:ilvl="0" w:tplc="9F261CD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30E45"/>
    <w:multiLevelType w:val="hybridMultilevel"/>
    <w:tmpl w:val="37CCDD7C"/>
    <w:lvl w:ilvl="0" w:tplc="872290F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9B"/>
    <w:rsid w:val="00015578"/>
    <w:rsid w:val="00026D90"/>
    <w:rsid w:val="000324B0"/>
    <w:rsid w:val="0003281A"/>
    <w:rsid w:val="000364E2"/>
    <w:rsid w:val="0004648D"/>
    <w:rsid w:val="00046DE3"/>
    <w:rsid w:val="00050B1D"/>
    <w:rsid w:val="00073A7D"/>
    <w:rsid w:val="00073B39"/>
    <w:rsid w:val="00077B53"/>
    <w:rsid w:val="00080B4B"/>
    <w:rsid w:val="00082EB8"/>
    <w:rsid w:val="00083300"/>
    <w:rsid w:val="000951D7"/>
    <w:rsid w:val="000B4A03"/>
    <w:rsid w:val="000C6C8F"/>
    <w:rsid w:val="000D34A1"/>
    <w:rsid w:val="000D74C7"/>
    <w:rsid w:val="00110873"/>
    <w:rsid w:val="001130EC"/>
    <w:rsid w:val="00114615"/>
    <w:rsid w:val="00120C6D"/>
    <w:rsid w:val="00121555"/>
    <w:rsid w:val="00121C8A"/>
    <w:rsid w:val="00133910"/>
    <w:rsid w:val="00136948"/>
    <w:rsid w:val="00143D4F"/>
    <w:rsid w:val="00161735"/>
    <w:rsid w:val="001778BC"/>
    <w:rsid w:val="001972B5"/>
    <w:rsid w:val="001A1FED"/>
    <w:rsid w:val="001D310C"/>
    <w:rsid w:val="001D3931"/>
    <w:rsid w:val="001E1E80"/>
    <w:rsid w:val="002070C7"/>
    <w:rsid w:val="00212B5B"/>
    <w:rsid w:val="0021425C"/>
    <w:rsid w:val="00220E4F"/>
    <w:rsid w:val="00226C0C"/>
    <w:rsid w:val="0023464C"/>
    <w:rsid w:val="0024132D"/>
    <w:rsid w:val="00242604"/>
    <w:rsid w:val="0025106C"/>
    <w:rsid w:val="00252BD0"/>
    <w:rsid w:val="00253FAD"/>
    <w:rsid w:val="002646A2"/>
    <w:rsid w:val="002706DE"/>
    <w:rsid w:val="0027462E"/>
    <w:rsid w:val="00277AC2"/>
    <w:rsid w:val="002809BC"/>
    <w:rsid w:val="002874DF"/>
    <w:rsid w:val="00297996"/>
    <w:rsid w:val="002A4135"/>
    <w:rsid w:val="002A7885"/>
    <w:rsid w:val="002B0D84"/>
    <w:rsid w:val="002B42A2"/>
    <w:rsid w:val="002B5408"/>
    <w:rsid w:val="002C72E7"/>
    <w:rsid w:val="002D609D"/>
    <w:rsid w:val="002E455C"/>
    <w:rsid w:val="00317BCA"/>
    <w:rsid w:val="00320109"/>
    <w:rsid w:val="00334C87"/>
    <w:rsid w:val="00335CBD"/>
    <w:rsid w:val="00335F0A"/>
    <w:rsid w:val="003372BD"/>
    <w:rsid w:val="00354D63"/>
    <w:rsid w:val="00373A96"/>
    <w:rsid w:val="00376A9C"/>
    <w:rsid w:val="003864CD"/>
    <w:rsid w:val="003A07DB"/>
    <w:rsid w:val="003B2F5E"/>
    <w:rsid w:val="003B7378"/>
    <w:rsid w:val="003C3E19"/>
    <w:rsid w:val="003D3A08"/>
    <w:rsid w:val="003D3F4D"/>
    <w:rsid w:val="003F32D4"/>
    <w:rsid w:val="0042718B"/>
    <w:rsid w:val="004358B1"/>
    <w:rsid w:val="00460AAD"/>
    <w:rsid w:val="004633CF"/>
    <w:rsid w:val="004704D4"/>
    <w:rsid w:val="0047067C"/>
    <w:rsid w:val="0049312C"/>
    <w:rsid w:val="0049556A"/>
    <w:rsid w:val="004A7C3D"/>
    <w:rsid w:val="004B18E1"/>
    <w:rsid w:val="004C3979"/>
    <w:rsid w:val="004F12D1"/>
    <w:rsid w:val="004F33CB"/>
    <w:rsid w:val="004F3CB6"/>
    <w:rsid w:val="00504A20"/>
    <w:rsid w:val="0051377C"/>
    <w:rsid w:val="005163CD"/>
    <w:rsid w:val="00520E84"/>
    <w:rsid w:val="0054204E"/>
    <w:rsid w:val="00550937"/>
    <w:rsid w:val="00552C2E"/>
    <w:rsid w:val="00556D39"/>
    <w:rsid w:val="005614D6"/>
    <w:rsid w:val="00563DDF"/>
    <w:rsid w:val="00566E87"/>
    <w:rsid w:val="00570111"/>
    <w:rsid w:val="00570E8E"/>
    <w:rsid w:val="0057619B"/>
    <w:rsid w:val="00597009"/>
    <w:rsid w:val="005B3615"/>
    <w:rsid w:val="005B3EE5"/>
    <w:rsid w:val="005B6C14"/>
    <w:rsid w:val="005C25A9"/>
    <w:rsid w:val="005C5770"/>
    <w:rsid w:val="005D40BB"/>
    <w:rsid w:val="005E0489"/>
    <w:rsid w:val="005E32F3"/>
    <w:rsid w:val="005E3475"/>
    <w:rsid w:val="005E5BA5"/>
    <w:rsid w:val="00605069"/>
    <w:rsid w:val="006208D9"/>
    <w:rsid w:val="00622B41"/>
    <w:rsid w:val="0062668B"/>
    <w:rsid w:val="006449A4"/>
    <w:rsid w:val="006451EE"/>
    <w:rsid w:val="006810C6"/>
    <w:rsid w:val="00684D53"/>
    <w:rsid w:val="0068579A"/>
    <w:rsid w:val="00692A13"/>
    <w:rsid w:val="006A3580"/>
    <w:rsid w:val="006A498F"/>
    <w:rsid w:val="006A7C3B"/>
    <w:rsid w:val="006B069A"/>
    <w:rsid w:val="006B1218"/>
    <w:rsid w:val="006C51A3"/>
    <w:rsid w:val="006C5E8D"/>
    <w:rsid w:val="006D0A97"/>
    <w:rsid w:val="006D462D"/>
    <w:rsid w:val="006E5F55"/>
    <w:rsid w:val="006E78B9"/>
    <w:rsid w:val="006F31B1"/>
    <w:rsid w:val="00700182"/>
    <w:rsid w:val="00712FE0"/>
    <w:rsid w:val="0071649D"/>
    <w:rsid w:val="007170F2"/>
    <w:rsid w:val="007320A7"/>
    <w:rsid w:val="007426DB"/>
    <w:rsid w:val="00751D01"/>
    <w:rsid w:val="00757391"/>
    <w:rsid w:val="007766C4"/>
    <w:rsid w:val="00780E82"/>
    <w:rsid w:val="00781C04"/>
    <w:rsid w:val="00782EFB"/>
    <w:rsid w:val="007954B8"/>
    <w:rsid w:val="00795CD8"/>
    <w:rsid w:val="007A70FF"/>
    <w:rsid w:val="007C2DC2"/>
    <w:rsid w:val="007D7942"/>
    <w:rsid w:val="007E18A5"/>
    <w:rsid w:val="007E405B"/>
    <w:rsid w:val="007E5041"/>
    <w:rsid w:val="007E5CCC"/>
    <w:rsid w:val="007F32A5"/>
    <w:rsid w:val="00803068"/>
    <w:rsid w:val="008130F8"/>
    <w:rsid w:val="00816DB6"/>
    <w:rsid w:val="00831A11"/>
    <w:rsid w:val="00840BE3"/>
    <w:rsid w:val="00841A8B"/>
    <w:rsid w:val="00854053"/>
    <w:rsid w:val="00854B35"/>
    <w:rsid w:val="00871B1A"/>
    <w:rsid w:val="00890F2D"/>
    <w:rsid w:val="00891C94"/>
    <w:rsid w:val="008931D0"/>
    <w:rsid w:val="00893C2D"/>
    <w:rsid w:val="008A5340"/>
    <w:rsid w:val="008B1F00"/>
    <w:rsid w:val="008C2709"/>
    <w:rsid w:val="008C3B8A"/>
    <w:rsid w:val="008D7FAF"/>
    <w:rsid w:val="008E154B"/>
    <w:rsid w:val="008E277B"/>
    <w:rsid w:val="008E34CD"/>
    <w:rsid w:val="008E594B"/>
    <w:rsid w:val="008F0C6A"/>
    <w:rsid w:val="008F526C"/>
    <w:rsid w:val="008F6E96"/>
    <w:rsid w:val="00903319"/>
    <w:rsid w:val="00914759"/>
    <w:rsid w:val="009158D9"/>
    <w:rsid w:val="00916D6B"/>
    <w:rsid w:val="00922436"/>
    <w:rsid w:val="00925673"/>
    <w:rsid w:val="009371F1"/>
    <w:rsid w:val="009670DA"/>
    <w:rsid w:val="00972F65"/>
    <w:rsid w:val="00980431"/>
    <w:rsid w:val="00981271"/>
    <w:rsid w:val="009849A5"/>
    <w:rsid w:val="00985733"/>
    <w:rsid w:val="009859D6"/>
    <w:rsid w:val="009A2E37"/>
    <w:rsid w:val="009A6453"/>
    <w:rsid w:val="009B1E9B"/>
    <w:rsid w:val="009D67F9"/>
    <w:rsid w:val="009F2430"/>
    <w:rsid w:val="00A01B10"/>
    <w:rsid w:val="00A43BE7"/>
    <w:rsid w:val="00A53F0A"/>
    <w:rsid w:val="00A549E8"/>
    <w:rsid w:val="00A60C01"/>
    <w:rsid w:val="00A834DE"/>
    <w:rsid w:val="00A909A0"/>
    <w:rsid w:val="00AA6E84"/>
    <w:rsid w:val="00AA7B2C"/>
    <w:rsid w:val="00AB254B"/>
    <w:rsid w:val="00AB6DBD"/>
    <w:rsid w:val="00AD1A18"/>
    <w:rsid w:val="00AE1EBE"/>
    <w:rsid w:val="00AE47B1"/>
    <w:rsid w:val="00AF0862"/>
    <w:rsid w:val="00AF2E7F"/>
    <w:rsid w:val="00B0242C"/>
    <w:rsid w:val="00B02D35"/>
    <w:rsid w:val="00B44703"/>
    <w:rsid w:val="00B62003"/>
    <w:rsid w:val="00B76CF5"/>
    <w:rsid w:val="00B8586B"/>
    <w:rsid w:val="00B93DE6"/>
    <w:rsid w:val="00B94426"/>
    <w:rsid w:val="00BC532A"/>
    <w:rsid w:val="00BC6F83"/>
    <w:rsid w:val="00BC77F5"/>
    <w:rsid w:val="00BC7CFB"/>
    <w:rsid w:val="00C02CB5"/>
    <w:rsid w:val="00C03843"/>
    <w:rsid w:val="00C13B40"/>
    <w:rsid w:val="00C221B4"/>
    <w:rsid w:val="00C31273"/>
    <w:rsid w:val="00C35B61"/>
    <w:rsid w:val="00C377A5"/>
    <w:rsid w:val="00C41706"/>
    <w:rsid w:val="00C44751"/>
    <w:rsid w:val="00C4529C"/>
    <w:rsid w:val="00C655F9"/>
    <w:rsid w:val="00C76C8B"/>
    <w:rsid w:val="00C77BFC"/>
    <w:rsid w:val="00C84D5E"/>
    <w:rsid w:val="00C86142"/>
    <w:rsid w:val="00C9257B"/>
    <w:rsid w:val="00C931B7"/>
    <w:rsid w:val="00C94F1E"/>
    <w:rsid w:val="00C95E66"/>
    <w:rsid w:val="00CA0234"/>
    <w:rsid w:val="00CA11D8"/>
    <w:rsid w:val="00CA75CC"/>
    <w:rsid w:val="00CC1AE2"/>
    <w:rsid w:val="00CC30F6"/>
    <w:rsid w:val="00CD6DE4"/>
    <w:rsid w:val="00CE1BA3"/>
    <w:rsid w:val="00CE6DF4"/>
    <w:rsid w:val="00CF1770"/>
    <w:rsid w:val="00CF28B6"/>
    <w:rsid w:val="00CF691C"/>
    <w:rsid w:val="00D05701"/>
    <w:rsid w:val="00D05EB7"/>
    <w:rsid w:val="00D12ACA"/>
    <w:rsid w:val="00D16EA7"/>
    <w:rsid w:val="00D21C73"/>
    <w:rsid w:val="00D3176D"/>
    <w:rsid w:val="00D44E2C"/>
    <w:rsid w:val="00D45A99"/>
    <w:rsid w:val="00D67AA5"/>
    <w:rsid w:val="00D701EE"/>
    <w:rsid w:val="00D94B35"/>
    <w:rsid w:val="00D96A5C"/>
    <w:rsid w:val="00DA42B6"/>
    <w:rsid w:val="00DC3B56"/>
    <w:rsid w:val="00DE4544"/>
    <w:rsid w:val="00DE684F"/>
    <w:rsid w:val="00DF31D5"/>
    <w:rsid w:val="00DF502A"/>
    <w:rsid w:val="00E25A9B"/>
    <w:rsid w:val="00E27E56"/>
    <w:rsid w:val="00E30361"/>
    <w:rsid w:val="00E57418"/>
    <w:rsid w:val="00E604C1"/>
    <w:rsid w:val="00E713DC"/>
    <w:rsid w:val="00E81533"/>
    <w:rsid w:val="00E818A4"/>
    <w:rsid w:val="00E93804"/>
    <w:rsid w:val="00EA4BAB"/>
    <w:rsid w:val="00EB364C"/>
    <w:rsid w:val="00EB6397"/>
    <w:rsid w:val="00EB7903"/>
    <w:rsid w:val="00EC1F50"/>
    <w:rsid w:val="00EE24F8"/>
    <w:rsid w:val="00EE2B97"/>
    <w:rsid w:val="00EF1009"/>
    <w:rsid w:val="00F326C5"/>
    <w:rsid w:val="00F35865"/>
    <w:rsid w:val="00F41DD7"/>
    <w:rsid w:val="00F5257D"/>
    <w:rsid w:val="00F60D5E"/>
    <w:rsid w:val="00F61C6A"/>
    <w:rsid w:val="00F627E1"/>
    <w:rsid w:val="00F67DA0"/>
    <w:rsid w:val="00F71C03"/>
    <w:rsid w:val="00F80027"/>
    <w:rsid w:val="00F95E7F"/>
    <w:rsid w:val="00FA5257"/>
    <w:rsid w:val="00FB10B5"/>
    <w:rsid w:val="00FB3233"/>
    <w:rsid w:val="00FC2497"/>
    <w:rsid w:val="00FC5925"/>
    <w:rsid w:val="00FE626E"/>
    <w:rsid w:val="00FF5948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4FF43"/>
  <w15:chartTrackingRefBased/>
  <w15:docId w15:val="{D7775F3D-44D7-4ABE-85C3-E66BB3A6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A9B"/>
  </w:style>
  <w:style w:type="paragraph" w:styleId="Footer">
    <w:name w:val="footer"/>
    <w:basedOn w:val="Normal"/>
    <w:link w:val="FooterChar"/>
    <w:uiPriority w:val="99"/>
    <w:unhideWhenUsed/>
    <w:rsid w:val="00E25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A9B"/>
  </w:style>
  <w:style w:type="paragraph" w:styleId="ListParagraph">
    <w:name w:val="List Paragraph"/>
    <w:basedOn w:val="Normal"/>
    <w:uiPriority w:val="34"/>
    <w:qFormat/>
    <w:rsid w:val="00780E82"/>
    <w:pPr>
      <w:ind w:left="720"/>
      <w:contextualSpacing/>
    </w:pPr>
  </w:style>
  <w:style w:type="table" w:styleId="TableGrid">
    <w:name w:val="Table Grid"/>
    <w:basedOn w:val="TableNormal"/>
    <w:uiPriority w:val="39"/>
    <w:rsid w:val="00EB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E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2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E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E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E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331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1271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2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32D4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39"/>
    <w:rsid w:val="008D7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0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ypointcentre.ca/programs_and_servic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alintake@waypointcentre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EFACD-8439-45CA-BF0F-F4069854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656</Words>
  <Characters>3743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Waypoint Centre for Mental Health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Borg, Jeannie</dc:creator>
  <cp:keywords/>
  <dc:description/>
  <cp:lastModifiedBy>Lalonde, Kristine</cp:lastModifiedBy>
  <cp:revision>2</cp:revision>
  <cp:lastPrinted>2019-03-01T00:40:00Z</cp:lastPrinted>
  <dcterms:created xsi:type="dcterms:W3CDTF">2020-12-10T16:07:00Z</dcterms:created>
  <dcterms:modified xsi:type="dcterms:W3CDTF">2020-12-10T16:07:00Z</dcterms:modified>
</cp:coreProperties>
</file>